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52" w:rsidRDefault="0071190D">
      <w:pPr>
        <w:pStyle w:val="af5"/>
        <w:jc w:val="center"/>
        <w:rPr>
          <w:rFonts w:ascii="Times New Roman" w:hAnsi="Times New Roman"/>
          <w:b/>
          <w:spacing w:val="-2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/>
          <w:b/>
          <w:spacing w:val="-20"/>
          <w:sz w:val="28"/>
          <w:szCs w:val="28"/>
        </w:rPr>
        <w:t xml:space="preserve">о результатах контрольного мероприятия </w:t>
      </w:r>
    </w:p>
    <w:p w:rsidR="004B5852" w:rsidRDefault="0071190D">
      <w:pPr>
        <w:pStyle w:val="ad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«Проверка бюджетного профессионального образовательного учреждения Омской области «Омский колледж профессиональных технологий» по вопросу законности и результативности использования средств областного бюджета, выделенных </w:t>
      </w:r>
      <w:r>
        <w:rPr>
          <w:rFonts w:ascii="Times New Roman" w:hAnsi="Times New Roman"/>
          <w:b/>
          <w:sz w:val="28"/>
          <w:szCs w:val="28"/>
        </w:rPr>
        <w:t>в 2015 году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на обеспечение образовательного процесса в рамках подпрограммы «Доступность качественного образования на территории Омской области» государственной программы Омской области «Развитие системы образования Омской области»</w:t>
      </w:r>
    </w:p>
    <w:p w:rsidR="004B5852" w:rsidRDefault="004B5852">
      <w:pPr>
        <w:pStyle w:val="af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852" w:rsidRDefault="0071190D">
      <w:pPr>
        <w:spacing w:line="240" w:lineRule="auto"/>
        <w:ind w:firstLine="709"/>
        <w:rPr>
          <w:bCs/>
          <w:color w:val="000000"/>
          <w:spacing w:val="-6"/>
          <w:sz w:val="28"/>
          <w:szCs w:val="28"/>
        </w:rPr>
      </w:pPr>
      <w:r>
        <w:rPr>
          <w:b/>
          <w:sz w:val="28"/>
          <w:szCs w:val="28"/>
        </w:rPr>
        <w:t xml:space="preserve">1. Основания для проведения контрольного мероприятия: </w:t>
      </w:r>
      <w:r>
        <w:rPr>
          <w:sz w:val="28"/>
          <w:szCs w:val="28"/>
        </w:rPr>
        <w:t>пункт 1.71 плана работы Контрольно-счетной палаты Омской области на 2016 год, распоряжение председателя Контрольно-счетной палаты Омской области от 15.04.2016 № 66.</w:t>
      </w:r>
    </w:p>
    <w:p w:rsidR="004B5852" w:rsidRDefault="0071190D">
      <w:pPr>
        <w:spacing w:line="240" w:lineRule="auto"/>
        <w:ind w:firstLine="709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2. Объект контрольного мероприятия: </w:t>
      </w:r>
      <w:r>
        <w:rPr>
          <w:color w:val="000000"/>
          <w:sz w:val="28"/>
          <w:szCs w:val="28"/>
        </w:rPr>
        <w:t>бюджетное профессиональное образовательное учреждение Омской области «Омский колледж профессиональных технологий» (далее – учреждение).</w:t>
      </w:r>
    </w:p>
    <w:p w:rsidR="004B5852" w:rsidRDefault="0071190D">
      <w:pPr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3. Проверяемый период:</w:t>
      </w:r>
      <w:r>
        <w:rPr>
          <w:sz w:val="28"/>
          <w:szCs w:val="28"/>
        </w:rPr>
        <w:t xml:space="preserve"> с 1 января по 31 декабря 2015 года.</w:t>
      </w:r>
    </w:p>
    <w:p w:rsidR="004B5852" w:rsidRDefault="0071190D">
      <w:pPr>
        <w:spacing w:line="240" w:lineRule="auto"/>
        <w:ind w:firstLine="709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>4. Сроки проведения контрольного мероприятия</w:t>
      </w:r>
      <w:r>
        <w:rPr>
          <w:b/>
          <w:color w:val="000000"/>
          <w:spacing w:val="-6"/>
          <w:sz w:val="28"/>
          <w:szCs w:val="28"/>
        </w:rPr>
        <w:t>:</w:t>
      </w:r>
      <w:r>
        <w:rPr>
          <w:color w:val="000000"/>
          <w:spacing w:val="-6"/>
          <w:sz w:val="28"/>
          <w:szCs w:val="28"/>
        </w:rPr>
        <w:t xml:space="preserve"> с 18</w:t>
      </w:r>
      <w:r>
        <w:rPr>
          <w:color w:val="000000"/>
          <w:sz w:val="28"/>
          <w:szCs w:val="28"/>
        </w:rPr>
        <w:t>.04.2016 по 20.05.2016.</w:t>
      </w:r>
    </w:p>
    <w:p w:rsidR="004B5852" w:rsidRDefault="0071190D">
      <w:pPr>
        <w:spacing w:line="240" w:lineRule="auto"/>
        <w:ind w:firstLine="709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5. Нарушения и недостатки, выявленные в ходе контрольных мероприятий.</w:t>
      </w:r>
    </w:p>
    <w:p w:rsidR="004B5852" w:rsidRDefault="0071190D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деятельности учреждения является образовательная деятельность по образовательным программам среднего профессионального образования. Подготовка студентов в 2015 году осуществлялась по специальностям «Техника и технологии наземного транспорта», «Образование и педагогические науки», «Физическая культура и спорт», «Средства массовой информации и информационно-библиотечное дело», «Сервис и туризм», «Машиностроение», «Техника и технология строительства». </w:t>
      </w:r>
    </w:p>
    <w:p w:rsidR="004B5852" w:rsidRDefault="0071190D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контрольного мероприятия установлено невыполнение доведенных плановых показателей по среднегодовой численности потребителей государственной услуги, доли выпускников, получивших документы о среднем профессиональном образовании и (или) о квалификации.</w:t>
      </w:r>
    </w:p>
    <w:p w:rsidR="004B5852" w:rsidRDefault="0071190D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Допускаются нарушения законодательства о закупках, которые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заключаются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в несвоевременном размещении на официальном сайте Российской Федерации плана-графика размещения заказов на поставку товаров, выполнение работ, оказания услуг на 2015 год, при осуществлении закупки у единственного поставщика (подрядчика, исполнителя) в установленных законом случаях отсутствие информация в плане-графике учреждения, не проведена экспертиза результатов выполненных ремонтных работ, предусмотренная договорными условиями.</w:t>
      </w:r>
    </w:p>
    <w:p w:rsidR="004B5852" w:rsidRDefault="0071190D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исполнения обязательств по заключенным контрактам (договорам) установлено завышение объемов и стоимости работ при проведении в учреждении ремонтных работ на общую сумму 469,5 тыс. рублей. В период проведения контрольного мероприятия устранено нарушений путем выполнения данных работ на сумму 406,4 тыс. рублей.</w:t>
      </w:r>
    </w:p>
    <w:p w:rsidR="004B5852" w:rsidRDefault="0071190D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Проверкой расходов, произведенных на оплату труда, отмечено назначение стимулирующих выплат 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 xml:space="preserve">учета критериев, позволяющих объективно оценить результат работы работников учреждения. Допускаются превышения размеров установленных стимулирующих выплат локальным актом учреждения,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осуществляются выплаты за работу во вредных условиях труда работникам учреждения, чьи условия труда по результатам аттестации рабочих мест не были признаны вредными. </w:t>
      </w:r>
    </w:p>
    <w:p w:rsidR="004B5852" w:rsidRDefault="0071190D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дебиторская и кредиторская задолженность учреждения увеличилась в сравнении с началом отчетного периода. Значительная доля дебиторской задолженности сложилась по поступлениям от приносящей доход деятельности – 92,5 процента, в основном за счет несвоевременной оплаты за проживание в общежитии, аренды помещений. Учреждением предпринимаются действия, направленные на снижение дебиторской задолженности, вместе с тем результаты данной деятельности минимальны, поскольку снижение дебиторской задолженности не прослеживается. Пеня за несвоевременную оплату арендной платы, предусмотренная условиями договоров, учреждением не начисляется и не взимается.</w:t>
      </w:r>
    </w:p>
    <w:p w:rsidR="004B5852" w:rsidRDefault="0071190D">
      <w:pPr>
        <w:pStyle w:val="af5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образовательном процессе и деятельности учреждения не используется учебное оборудование по подготовке рабочих по направлению «Стекольщик», компьютерное оборудование, </w:t>
      </w:r>
      <w:r>
        <w:rPr>
          <w:rFonts w:ascii="Times New Roman" w:eastAsia="Calibri" w:hAnsi="Times New Roman" w:cs="Times New Roman"/>
          <w:sz w:val="28"/>
          <w:szCs w:val="28"/>
        </w:rPr>
        <w:t>автомобиль КАМАЗ – 43105, земельный участок площадью 5 523 кв.м.</w:t>
      </w:r>
    </w:p>
    <w:p w:rsidR="004B5852" w:rsidRDefault="0071190D">
      <w:pPr>
        <w:pStyle w:val="af5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контрольного мероприятия не представилось возможным установить фактическое использование приобретенного автотранспортного средства </w:t>
      </w:r>
      <w:r>
        <w:rPr>
          <w:rFonts w:ascii="Times New Roman" w:hAnsi="Times New Roman" w:cs="Times New Roman"/>
          <w:sz w:val="28"/>
          <w:szCs w:val="28"/>
        </w:rPr>
        <w:br/>
        <w:t>(ГАЗ-2705), предназначенного для перевозки инвалидов – колясочников, поскольку в путевых листах отсутствует маршрут движения автотранспортного средства.</w:t>
      </w:r>
    </w:p>
    <w:p w:rsidR="004B5852" w:rsidRDefault="0071190D">
      <w:pPr>
        <w:pStyle w:val="af5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Отчет по результатам контрольного мероприятия рассмотрен и утвержден на заседании коллегии Контрольно-счетной палаты Омской области </w:t>
      </w:r>
      <w:r>
        <w:rPr>
          <w:rFonts w:ascii="Times New Roman" w:hAnsi="Times New Roman"/>
          <w:sz w:val="28"/>
          <w:szCs w:val="28"/>
        </w:rPr>
        <w:t xml:space="preserve">27 мая 2016 </w:t>
      </w:r>
      <w:r>
        <w:rPr>
          <w:rFonts w:ascii="Times New Roman" w:hAnsi="Times New Roman" w:cs="Times New Roman"/>
          <w:iCs/>
          <w:sz w:val="28"/>
          <w:szCs w:val="28"/>
        </w:rPr>
        <w:t>года.</w:t>
      </w:r>
    </w:p>
    <w:p w:rsidR="004B5852" w:rsidRDefault="0071190D">
      <w:pPr>
        <w:spacing w:line="240" w:lineRule="auto"/>
        <w:ind w:firstLine="709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6. </w:t>
      </w:r>
      <w:proofErr w:type="gramStart"/>
      <w:r>
        <w:rPr>
          <w:b/>
          <w:spacing w:val="-6"/>
          <w:sz w:val="28"/>
          <w:szCs w:val="28"/>
        </w:rPr>
        <w:t>По результатам контрольного мероприятия</w:t>
      </w:r>
      <w:r>
        <w:rPr>
          <w:spacing w:val="-6"/>
          <w:sz w:val="28"/>
          <w:szCs w:val="28"/>
        </w:rPr>
        <w:t xml:space="preserve"> </w:t>
      </w:r>
      <w:r>
        <w:rPr>
          <w:b/>
          <w:spacing w:val="-6"/>
          <w:sz w:val="28"/>
          <w:szCs w:val="28"/>
        </w:rPr>
        <w:t>направлены:</w:t>
      </w:r>
      <w:proofErr w:type="gramEnd"/>
    </w:p>
    <w:p w:rsidR="004B5852" w:rsidRDefault="0071190D">
      <w:pPr>
        <w:spacing w:line="240" w:lineRule="auto"/>
        <w:ind w:firstLine="709"/>
        <w:rPr>
          <w:spacing w:val="-6"/>
          <w:sz w:val="28"/>
          <w:szCs w:val="28"/>
        </w:rPr>
      </w:pPr>
      <w:r>
        <w:rPr>
          <w:rFonts w:eastAsia="Calibri"/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в адрес учреждения представление об устранении выявленных нарушений </w:t>
      </w:r>
      <w:r>
        <w:rPr>
          <w:sz w:val="28"/>
          <w:szCs w:val="28"/>
        </w:rPr>
        <w:t>и недостатков, о пресечении и предупреждении нарушений в дальнейшем, привлечении к ответственности лиц, виновных в допущенных нарушениях</w:t>
      </w:r>
      <w:r>
        <w:rPr>
          <w:spacing w:val="-6"/>
          <w:sz w:val="28"/>
          <w:szCs w:val="28"/>
        </w:rPr>
        <w:t xml:space="preserve">; </w:t>
      </w:r>
    </w:p>
    <w:p w:rsidR="004B5852" w:rsidRPr="0071190D" w:rsidRDefault="0071190D">
      <w:pPr>
        <w:spacing w:line="240" w:lineRule="auto"/>
        <w:ind w:firstLine="709"/>
        <w:rPr>
          <w:spacing w:val="-4"/>
          <w:sz w:val="28"/>
          <w:szCs w:val="28"/>
        </w:rPr>
      </w:pPr>
      <w:r w:rsidRPr="0071190D">
        <w:rPr>
          <w:rFonts w:eastAsia="Calibri"/>
          <w:spacing w:val="-4"/>
          <w:sz w:val="28"/>
          <w:szCs w:val="28"/>
        </w:rPr>
        <w:t>–</w:t>
      </w:r>
      <w:r w:rsidRPr="0071190D">
        <w:rPr>
          <w:spacing w:val="-4"/>
          <w:sz w:val="28"/>
          <w:szCs w:val="28"/>
        </w:rPr>
        <w:t xml:space="preserve"> в адрес Министерства образования Омской области информационное письмо;</w:t>
      </w:r>
    </w:p>
    <w:p w:rsidR="004B5852" w:rsidRDefault="004A36D8">
      <w:pPr>
        <w:shd w:val="clear" w:color="auto" w:fill="FFFFFF"/>
        <w:spacing w:line="240" w:lineRule="auto"/>
        <w:ind w:firstLine="708"/>
        <w:rPr>
          <w:spacing w:val="-8"/>
          <w:sz w:val="28"/>
          <w:szCs w:val="28"/>
        </w:rPr>
      </w:pPr>
      <w:r w:rsidRPr="0071190D">
        <w:rPr>
          <w:rFonts w:eastAsia="Calibri"/>
          <w:spacing w:val="-4"/>
          <w:sz w:val="28"/>
          <w:szCs w:val="28"/>
        </w:rPr>
        <w:t>–</w:t>
      </w:r>
      <w:r w:rsidR="0071190D">
        <w:rPr>
          <w:spacing w:val="-8"/>
          <w:sz w:val="28"/>
          <w:szCs w:val="28"/>
        </w:rPr>
        <w:t xml:space="preserve"> в </w:t>
      </w:r>
      <w:r w:rsidR="0071190D">
        <w:rPr>
          <w:sz w:val="28"/>
          <w:szCs w:val="28"/>
        </w:rPr>
        <w:t>комитет Законодательного Собрания Омской области по образованию, науке, культуре и молодежной политике</w:t>
      </w:r>
      <w:r w:rsidR="0071190D">
        <w:rPr>
          <w:spacing w:val="-8"/>
          <w:sz w:val="28"/>
          <w:szCs w:val="28"/>
        </w:rPr>
        <w:t xml:space="preserve"> копия отчета о результатах контрольного мероприятия.</w:t>
      </w:r>
    </w:p>
    <w:p w:rsidR="0071190D" w:rsidRPr="00CD3F1A" w:rsidRDefault="0071190D" w:rsidP="0071190D">
      <w:pPr>
        <w:pStyle w:val="32"/>
        <w:shd w:val="clear" w:color="auto" w:fill="auto"/>
        <w:spacing w:after="0" w:line="240" w:lineRule="auto"/>
        <w:ind w:firstLine="709"/>
        <w:jc w:val="both"/>
      </w:pPr>
      <w:r w:rsidRPr="00CD3F1A">
        <w:t>7. Принятые решения и меры по устранению выявленных нарушений:</w:t>
      </w:r>
    </w:p>
    <w:p w:rsidR="0071190D" w:rsidRDefault="004A36D8" w:rsidP="0071190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1190D" w:rsidRPr="0071190D">
        <w:rPr>
          <w:color w:val="auto"/>
          <w:sz w:val="28"/>
          <w:szCs w:val="28"/>
        </w:rPr>
        <w:t>.1. Объектом контроля приняты меры</w:t>
      </w:r>
      <w:r w:rsidR="0071190D">
        <w:rPr>
          <w:color w:val="auto"/>
          <w:sz w:val="28"/>
          <w:szCs w:val="28"/>
        </w:rPr>
        <w:t>,</w:t>
      </w:r>
      <w:r w:rsidR="0071190D" w:rsidRPr="0071190D">
        <w:rPr>
          <w:color w:val="auto"/>
          <w:sz w:val="28"/>
          <w:szCs w:val="28"/>
        </w:rPr>
        <w:t xml:space="preserve"> направленные на устранение выявленных нарушений и недостатков, по пресечению и предупреждению нарушений в дальнейшем при ведении бухгалтерского учета, использования конкурентных способов закупки товаров (работ) услуг.</w:t>
      </w:r>
    </w:p>
    <w:p w:rsidR="004A36D8" w:rsidRDefault="0071190D" w:rsidP="0071190D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71190D">
        <w:rPr>
          <w:color w:val="auto"/>
          <w:sz w:val="28"/>
          <w:szCs w:val="28"/>
        </w:rPr>
        <w:t>Устранены нарушения в части завышения объемов и стоимости работ на сумму 469,5 тыс. рублей при проведении в учреждении ремонтных работ, в том числе в период контрольного мероприятия выполнены работы ООО «</w:t>
      </w:r>
      <w:proofErr w:type="spellStart"/>
      <w:r w:rsidRPr="0071190D">
        <w:rPr>
          <w:color w:val="auto"/>
          <w:sz w:val="28"/>
          <w:szCs w:val="28"/>
        </w:rPr>
        <w:t>Стройинек</w:t>
      </w:r>
      <w:proofErr w:type="spellEnd"/>
      <w:r w:rsidRPr="0071190D">
        <w:rPr>
          <w:color w:val="auto"/>
          <w:sz w:val="28"/>
          <w:szCs w:val="28"/>
        </w:rPr>
        <w:t>» на кровле здания на сумму 356,8 тыс. рублей, также ООО «ГЖФ «</w:t>
      </w:r>
      <w:proofErr w:type="spellStart"/>
      <w:r w:rsidRPr="0071190D">
        <w:rPr>
          <w:color w:val="auto"/>
          <w:sz w:val="28"/>
          <w:szCs w:val="28"/>
        </w:rPr>
        <w:t>ВаРИС</w:t>
      </w:r>
      <w:proofErr w:type="spellEnd"/>
      <w:r w:rsidRPr="0071190D">
        <w:rPr>
          <w:color w:val="auto"/>
          <w:sz w:val="28"/>
          <w:szCs w:val="28"/>
        </w:rPr>
        <w:t>» осуществлены работы по оклейке стеклянной поверхности внутренней и входных дверей пленкой защитной бронирующей на общую сумму 49,6</w:t>
      </w:r>
      <w:proofErr w:type="gramEnd"/>
      <w:r w:rsidRPr="0071190D">
        <w:rPr>
          <w:color w:val="auto"/>
          <w:sz w:val="28"/>
          <w:szCs w:val="28"/>
        </w:rPr>
        <w:t xml:space="preserve"> </w:t>
      </w:r>
      <w:proofErr w:type="gramStart"/>
      <w:r w:rsidRPr="0071190D">
        <w:rPr>
          <w:color w:val="auto"/>
          <w:sz w:val="28"/>
          <w:szCs w:val="28"/>
        </w:rPr>
        <w:t xml:space="preserve">тыс. рублей; ООО «Компания «Объединенные ресурсы» выполнены работы по текущему ремонту помещений по адресу: ул. </w:t>
      </w:r>
      <w:proofErr w:type="spellStart"/>
      <w:r w:rsidRPr="0071190D">
        <w:rPr>
          <w:color w:val="auto"/>
          <w:sz w:val="28"/>
          <w:szCs w:val="28"/>
        </w:rPr>
        <w:t>Дианова</w:t>
      </w:r>
      <w:proofErr w:type="spellEnd"/>
      <w:r w:rsidRPr="0071190D">
        <w:rPr>
          <w:color w:val="auto"/>
          <w:sz w:val="28"/>
          <w:szCs w:val="28"/>
        </w:rPr>
        <w:t>, д. 31 на сумму 18,3 тыс. рублей.</w:t>
      </w:r>
      <w:proofErr w:type="gramEnd"/>
      <w:r w:rsidRPr="0071190D">
        <w:rPr>
          <w:color w:val="auto"/>
          <w:sz w:val="28"/>
          <w:szCs w:val="28"/>
        </w:rPr>
        <w:t xml:space="preserve"> В доход областного бюджета возвращены средства на сумму 44,8 тыс. рублей</w:t>
      </w:r>
      <w:r w:rsidR="004A36D8">
        <w:rPr>
          <w:color w:val="auto"/>
          <w:sz w:val="28"/>
          <w:szCs w:val="28"/>
        </w:rPr>
        <w:t>.</w:t>
      </w:r>
    </w:p>
    <w:p w:rsidR="0071190D" w:rsidRPr="0071190D" w:rsidRDefault="0071190D" w:rsidP="0071190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1190D">
        <w:rPr>
          <w:color w:val="auto"/>
          <w:sz w:val="28"/>
          <w:szCs w:val="28"/>
        </w:rPr>
        <w:lastRenderedPageBreak/>
        <w:t>Осуществлен перерасчет заработной платы директору учреждения в мае 2016 года на сумму 36,2 тыс. рублей.</w:t>
      </w:r>
      <w:r w:rsidR="004A36D8">
        <w:rPr>
          <w:color w:val="auto"/>
          <w:sz w:val="28"/>
          <w:szCs w:val="28"/>
        </w:rPr>
        <w:t xml:space="preserve"> </w:t>
      </w:r>
      <w:r w:rsidRPr="0071190D">
        <w:rPr>
          <w:color w:val="auto"/>
          <w:sz w:val="28"/>
          <w:szCs w:val="28"/>
        </w:rPr>
        <w:t>В отношении заместителей директора и главного бухгалтера разработаны целевые показатели и внесены изменения в положения об оплате труда и Коллективный договор.</w:t>
      </w:r>
    </w:p>
    <w:p w:rsidR="0071190D" w:rsidRPr="0071190D" w:rsidRDefault="0071190D" w:rsidP="0071190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1190D">
        <w:rPr>
          <w:color w:val="auto"/>
          <w:sz w:val="28"/>
          <w:szCs w:val="28"/>
        </w:rPr>
        <w:t>К дисциплинарной ответственности в виде замечания привлечены: главный бухгалтер, юрисконсульт</w:t>
      </w:r>
      <w:r w:rsidR="004A36D8">
        <w:rPr>
          <w:color w:val="auto"/>
          <w:sz w:val="28"/>
          <w:szCs w:val="28"/>
        </w:rPr>
        <w:t xml:space="preserve">, </w:t>
      </w:r>
      <w:r w:rsidRPr="0071190D">
        <w:rPr>
          <w:color w:val="auto"/>
          <w:sz w:val="28"/>
          <w:szCs w:val="28"/>
        </w:rPr>
        <w:t>бухгалтер 1 категории, начальник хозяйственного отдела</w:t>
      </w:r>
      <w:r w:rsidR="004A36D8">
        <w:rPr>
          <w:color w:val="auto"/>
          <w:sz w:val="28"/>
          <w:szCs w:val="28"/>
        </w:rPr>
        <w:t xml:space="preserve">, </w:t>
      </w:r>
      <w:r w:rsidRPr="0071190D">
        <w:rPr>
          <w:color w:val="auto"/>
          <w:sz w:val="28"/>
          <w:szCs w:val="28"/>
        </w:rPr>
        <w:t xml:space="preserve"> заместитель директора.</w:t>
      </w:r>
    </w:p>
    <w:p w:rsidR="0071190D" w:rsidRPr="0071190D" w:rsidRDefault="004A36D8" w:rsidP="0071190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1190D" w:rsidRPr="0071190D">
        <w:rPr>
          <w:color w:val="auto"/>
          <w:sz w:val="28"/>
          <w:szCs w:val="28"/>
        </w:rPr>
        <w:t>.2. На заседании комитета Законодательного Собрания Омской области по образованию, науке, культуре и молодежной политике 09.06.2016 отчет рассмотрен и принят к сведению.</w:t>
      </w:r>
    </w:p>
    <w:p w:rsidR="0071190D" w:rsidRPr="0071190D" w:rsidRDefault="004A36D8" w:rsidP="0071190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1190D" w:rsidRPr="0071190D">
        <w:rPr>
          <w:color w:val="auto"/>
          <w:sz w:val="28"/>
          <w:szCs w:val="28"/>
        </w:rPr>
        <w:t>.3. По информации Министерства</w:t>
      </w:r>
      <w:r>
        <w:rPr>
          <w:color w:val="auto"/>
          <w:sz w:val="28"/>
          <w:szCs w:val="28"/>
        </w:rPr>
        <w:t xml:space="preserve"> </w:t>
      </w:r>
      <w:r w:rsidRPr="0071190D">
        <w:rPr>
          <w:spacing w:val="-4"/>
          <w:sz w:val="28"/>
          <w:szCs w:val="28"/>
        </w:rPr>
        <w:t>образования Омской области</w:t>
      </w:r>
      <w:r w:rsidR="0071190D" w:rsidRPr="0071190D">
        <w:rPr>
          <w:color w:val="auto"/>
          <w:sz w:val="28"/>
          <w:szCs w:val="28"/>
        </w:rPr>
        <w:t xml:space="preserve"> учреждением представлена информация о принятых мерах по устранению нарушений. Отделом государственных закупок Министерства деятельность колледжа по соблюдению требований законодательства о контрактной системе поставлена на контроль, осуществляется ведомственный </w:t>
      </w:r>
      <w:proofErr w:type="gramStart"/>
      <w:r w:rsidR="0071190D" w:rsidRPr="0071190D">
        <w:rPr>
          <w:color w:val="auto"/>
          <w:sz w:val="28"/>
          <w:szCs w:val="28"/>
        </w:rPr>
        <w:t>контроль за</w:t>
      </w:r>
      <w:proofErr w:type="gramEnd"/>
      <w:r w:rsidR="0071190D" w:rsidRPr="0071190D">
        <w:rPr>
          <w:color w:val="auto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4B5852" w:rsidRDefault="004B5852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852" w:rsidRDefault="004B5852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852" w:rsidRDefault="0071190D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Аудитор Н.В. Чеченко</w:t>
      </w:r>
    </w:p>
    <w:sectPr w:rsidR="004B5852" w:rsidSect="004B5852">
      <w:headerReference w:type="even" r:id="rId8"/>
      <w:headerReference w:type="default" r:id="rId9"/>
      <w:pgSz w:w="11906" w:h="16838"/>
      <w:pgMar w:top="1134" w:right="567" w:bottom="113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78C" w:rsidRDefault="009A478C">
      <w:r>
        <w:separator/>
      </w:r>
    </w:p>
  </w:endnote>
  <w:endnote w:type="continuationSeparator" w:id="0">
    <w:p w:rsidR="009A478C" w:rsidRDefault="009A4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78C" w:rsidRDefault="009A478C">
      <w:r>
        <w:separator/>
      </w:r>
    </w:p>
  </w:footnote>
  <w:footnote w:type="continuationSeparator" w:id="0">
    <w:p w:rsidR="009A478C" w:rsidRDefault="009A47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0D" w:rsidRDefault="0071190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190D" w:rsidRDefault="007119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0D" w:rsidRDefault="0071190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36D8">
      <w:rPr>
        <w:rStyle w:val="a6"/>
        <w:noProof/>
      </w:rPr>
      <w:t>2</w:t>
    </w:r>
    <w:r>
      <w:rPr>
        <w:rStyle w:val="a6"/>
      </w:rPr>
      <w:fldChar w:fldCharType="end"/>
    </w:r>
  </w:p>
  <w:p w:rsidR="0071190D" w:rsidRDefault="007119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4EAF00"/>
    <w:lvl w:ilvl="0">
      <w:numFmt w:val="decimal"/>
      <w:lvlText w:val="*"/>
      <w:lvlJc w:val="left"/>
    </w:lvl>
  </w:abstractNum>
  <w:abstractNum w:abstractNumId="1">
    <w:nsid w:val="07516C01"/>
    <w:multiLevelType w:val="hybridMultilevel"/>
    <w:tmpl w:val="0DB6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84C02"/>
    <w:multiLevelType w:val="hybridMultilevel"/>
    <w:tmpl w:val="799A8A52"/>
    <w:lvl w:ilvl="0" w:tplc="62DABF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E77B50"/>
    <w:multiLevelType w:val="hybridMultilevel"/>
    <w:tmpl w:val="F8A22B0A"/>
    <w:lvl w:ilvl="0" w:tplc="CB669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517351"/>
    <w:multiLevelType w:val="hybridMultilevel"/>
    <w:tmpl w:val="78A0FAC6"/>
    <w:lvl w:ilvl="0" w:tplc="CFD0D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F17652"/>
    <w:multiLevelType w:val="hybridMultilevel"/>
    <w:tmpl w:val="F580B1C0"/>
    <w:lvl w:ilvl="0" w:tplc="9620B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1B2798"/>
    <w:multiLevelType w:val="hybridMultilevel"/>
    <w:tmpl w:val="AD52D65A"/>
    <w:lvl w:ilvl="0" w:tplc="A044E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0947C5"/>
    <w:multiLevelType w:val="hybridMultilevel"/>
    <w:tmpl w:val="B55AB0CE"/>
    <w:lvl w:ilvl="0" w:tplc="F4C02D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A042D7"/>
    <w:multiLevelType w:val="hybridMultilevel"/>
    <w:tmpl w:val="91EC70E8"/>
    <w:lvl w:ilvl="0" w:tplc="C4AA3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2A127E"/>
    <w:multiLevelType w:val="hybridMultilevel"/>
    <w:tmpl w:val="2870AA4A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0">
    <w:nsid w:val="25CD5ED3"/>
    <w:multiLevelType w:val="hybridMultilevel"/>
    <w:tmpl w:val="77AEC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F7CE6"/>
    <w:multiLevelType w:val="hybridMultilevel"/>
    <w:tmpl w:val="CADCF64C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2">
    <w:nsid w:val="2C1F6EAE"/>
    <w:multiLevelType w:val="hybridMultilevel"/>
    <w:tmpl w:val="8E665316"/>
    <w:lvl w:ilvl="0" w:tplc="0C406FBA">
      <w:start w:val="2011"/>
      <w:numFmt w:val="decimal"/>
      <w:lvlText w:val="28.04.%1"/>
      <w:lvlJc w:val="left"/>
      <w:rPr>
        <w:sz w:val="28"/>
        <w:szCs w:val="28"/>
      </w:rPr>
    </w:lvl>
    <w:lvl w:ilvl="1" w:tplc="A7BE8E26">
      <w:start w:val="1"/>
      <w:numFmt w:val="decimal"/>
      <w:lvlText w:val="%2."/>
      <w:lvlJc w:val="left"/>
      <w:rPr>
        <w:sz w:val="28"/>
        <w:szCs w:val="28"/>
      </w:rPr>
    </w:lvl>
    <w:lvl w:ilvl="2" w:tplc="E6063992">
      <w:numFmt w:val="decimal"/>
      <w:lvlText w:val=""/>
      <w:lvlJc w:val="left"/>
    </w:lvl>
    <w:lvl w:ilvl="3" w:tplc="FFE82138">
      <w:numFmt w:val="decimal"/>
      <w:lvlText w:val=""/>
      <w:lvlJc w:val="left"/>
    </w:lvl>
    <w:lvl w:ilvl="4" w:tplc="BA20099E">
      <w:numFmt w:val="decimal"/>
      <w:lvlText w:val=""/>
      <w:lvlJc w:val="left"/>
    </w:lvl>
    <w:lvl w:ilvl="5" w:tplc="3D08B8DE">
      <w:numFmt w:val="decimal"/>
      <w:lvlText w:val=""/>
      <w:lvlJc w:val="left"/>
    </w:lvl>
    <w:lvl w:ilvl="6" w:tplc="CB6A3192">
      <w:numFmt w:val="decimal"/>
      <w:lvlText w:val=""/>
      <w:lvlJc w:val="left"/>
    </w:lvl>
    <w:lvl w:ilvl="7" w:tplc="37DEC3DC">
      <w:numFmt w:val="decimal"/>
      <w:lvlText w:val=""/>
      <w:lvlJc w:val="left"/>
    </w:lvl>
    <w:lvl w:ilvl="8" w:tplc="80D4D74A">
      <w:numFmt w:val="decimal"/>
      <w:lvlText w:val=""/>
      <w:lvlJc w:val="left"/>
    </w:lvl>
  </w:abstractNum>
  <w:abstractNum w:abstractNumId="13">
    <w:nsid w:val="2C6B3C8B"/>
    <w:multiLevelType w:val="hybridMultilevel"/>
    <w:tmpl w:val="62A60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A256F4"/>
    <w:multiLevelType w:val="hybridMultilevel"/>
    <w:tmpl w:val="38C2F3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DF0588A"/>
    <w:multiLevelType w:val="hybridMultilevel"/>
    <w:tmpl w:val="F564A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F6C4CBB"/>
    <w:multiLevelType w:val="hybridMultilevel"/>
    <w:tmpl w:val="2618B442"/>
    <w:lvl w:ilvl="0" w:tplc="84A63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E040B4"/>
    <w:multiLevelType w:val="hybridMultilevel"/>
    <w:tmpl w:val="EA904F2A"/>
    <w:lvl w:ilvl="0" w:tplc="7660BF18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A7E18C3"/>
    <w:multiLevelType w:val="multilevel"/>
    <w:tmpl w:val="3C46C8B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DBB44E5"/>
    <w:multiLevelType w:val="hybridMultilevel"/>
    <w:tmpl w:val="3BBC015E"/>
    <w:lvl w:ilvl="0" w:tplc="0E2E40A0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8E0C4A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4E8807CF"/>
    <w:multiLevelType w:val="hybridMultilevel"/>
    <w:tmpl w:val="B178FC72"/>
    <w:lvl w:ilvl="0" w:tplc="4F0E66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6598A"/>
    <w:multiLevelType w:val="hybridMultilevel"/>
    <w:tmpl w:val="4EE4D6C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37BF4"/>
    <w:multiLevelType w:val="hybridMultilevel"/>
    <w:tmpl w:val="31ACDE8A"/>
    <w:lvl w:ilvl="0" w:tplc="CD0A9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751FAE"/>
    <w:multiLevelType w:val="hybridMultilevel"/>
    <w:tmpl w:val="73920122"/>
    <w:lvl w:ilvl="0" w:tplc="4DEA60D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01C24"/>
    <w:multiLevelType w:val="hybridMultilevel"/>
    <w:tmpl w:val="A2645BAC"/>
    <w:lvl w:ilvl="0" w:tplc="0972BF5A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5">
    <w:nsid w:val="58A8649B"/>
    <w:multiLevelType w:val="hybridMultilevel"/>
    <w:tmpl w:val="9DA44E40"/>
    <w:lvl w:ilvl="0" w:tplc="9BCEBC4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8D22E1E"/>
    <w:multiLevelType w:val="hybridMultilevel"/>
    <w:tmpl w:val="D0AE546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B6457CA"/>
    <w:multiLevelType w:val="hybridMultilevel"/>
    <w:tmpl w:val="A7BA1AC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6686B"/>
    <w:multiLevelType w:val="hybridMultilevel"/>
    <w:tmpl w:val="B9B83808"/>
    <w:lvl w:ilvl="0" w:tplc="EF985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F6DC0"/>
    <w:multiLevelType w:val="hybridMultilevel"/>
    <w:tmpl w:val="75C469EA"/>
    <w:lvl w:ilvl="0" w:tplc="0419000F">
      <w:start w:val="1"/>
      <w:numFmt w:val="decimal"/>
      <w:lvlText w:val="%1."/>
      <w:lvlJc w:val="left"/>
      <w:pPr>
        <w:ind w:left="1441" w:hanging="360"/>
      </w:p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0">
    <w:nsid w:val="61AE1C41"/>
    <w:multiLevelType w:val="hybridMultilevel"/>
    <w:tmpl w:val="57F25A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633C37AC"/>
    <w:multiLevelType w:val="hybridMultilevel"/>
    <w:tmpl w:val="E6C847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96F16AC"/>
    <w:multiLevelType w:val="multilevel"/>
    <w:tmpl w:val="4EE4D6C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E6781"/>
    <w:multiLevelType w:val="hybridMultilevel"/>
    <w:tmpl w:val="03D8F532"/>
    <w:lvl w:ilvl="0" w:tplc="2F3ED7D0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0890118"/>
    <w:multiLevelType w:val="hybridMultilevel"/>
    <w:tmpl w:val="29B0913A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5">
    <w:nsid w:val="712E4C2C"/>
    <w:multiLevelType w:val="hybridMultilevel"/>
    <w:tmpl w:val="90E8B1D8"/>
    <w:lvl w:ilvl="0" w:tplc="59A69F9E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DB7A96"/>
    <w:multiLevelType w:val="hybridMultilevel"/>
    <w:tmpl w:val="47C812EE"/>
    <w:lvl w:ilvl="0" w:tplc="7660BF18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7">
    <w:nsid w:val="7CD3768A"/>
    <w:multiLevelType w:val="hybridMultilevel"/>
    <w:tmpl w:val="8626FD68"/>
    <w:lvl w:ilvl="0" w:tplc="3B78CEA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EDB6406"/>
    <w:multiLevelType w:val="hybridMultilevel"/>
    <w:tmpl w:val="7D521AC2"/>
    <w:lvl w:ilvl="0" w:tplc="CCFA192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8"/>
  </w:num>
  <w:num w:numId="3">
    <w:abstractNumId w:val="24"/>
  </w:num>
  <w:num w:numId="4">
    <w:abstractNumId w:val="36"/>
  </w:num>
  <w:num w:numId="5">
    <w:abstractNumId w:val="17"/>
  </w:num>
  <w:num w:numId="6">
    <w:abstractNumId w:val="33"/>
  </w:num>
  <w:num w:numId="7">
    <w:abstractNumId w:val="35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  <w:sz w:val="24"/>
          <w:szCs w:val="24"/>
        </w:rPr>
      </w:lvl>
    </w:lvlOverride>
  </w:num>
  <w:num w:numId="9">
    <w:abstractNumId w:val="2"/>
  </w:num>
  <w:num w:numId="10">
    <w:abstractNumId w:val="10"/>
  </w:num>
  <w:num w:numId="11">
    <w:abstractNumId w:val="3"/>
  </w:num>
  <w:num w:numId="12">
    <w:abstractNumId w:val="16"/>
  </w:num>
  <w:num w:numId="13">
    <w:abstractNumId w:val="22"/>
  </w:num>
  <w:num w:numId="14">
    <w:abstractNumId w:val="21"/>
  </w:num>
  <w:num w:numId="15">
    <w:abstractNumId w:val="32"/>
  </w:num>
  <w:num w:numId="16">
    <w:abstractNumId w:val="8"/>
  </w:num>
  <w:num w:numId="17">
    <w:abstractNumId w:val="7"/>
  </w:num>
  <w:num w:numId="18">
    <w:abstractNumId w:val="6"/>
  </w:num>
  <w:num w:numId="19">
    <w:abstractNumId w:val="4"/>
  </w:num>
  <w:num w:numId="20">
    <w:abstractNumId w:val="25"/>
  </w:num>
  <w:num w:numId="21">
    <w:abstractNumId w:val="20"/>
  </w:num>
  <w:num w:numId="22">
    <w:abstractNumId w:val="23"/>
  </w:num>
  <w:num w:numId="23">
    <w:abstractNumId w:val="37"/>
  </w:num>
  <w:num w:numId="24">
    <w:abstractNumId w:val="5"/>
  </w:num>
  <w:num w:numId="25">
    <w:abstractNumId w:val="12"/>
  </w:num>
  <w:num w:numId="26">
    <w:abstractNumId w:val="28"/>
  </w:num>
  <w:num w:numId="27">
    <w:abstractNumId w:val="27"/>
  </w:num>
  <w:num w:numId="28">
    <w:abstractNumId w:val="15"/>
  </w:num>
  <w:num w:numId="29">
    <w:abstractNumId w:val="29"/>
  </w:num>
  <w:num w:numId="30">
    <w:abstractNumId w:val="34"/>
  </w:num>
  <w:num w:numId="31">
    <w:abstractNumId w:val="9"/>
  </w:num>
  <w:num w:numId="32">
    <w:abstractNumId w:val="11"/>
  </w:num>
  <w:num w:numId="33">
    <w:abstractNumId w:val="31"/>
  </w:num>
  <w:num w:numId="34">
    <w:abstractNumId w:val="30"/>
  </w:num>
  <w:num w:numId="35">
    <w:abstractNumId w:val="13"/>
  </w:num>
  <w:num w:numId="36">
    <w:abstractNumId w:val="1"/>
  </w:num>
  <w:num w:numId="37">
    <w:abstractNumId w:val="26"/>
  </w:num>
  <w:num w:numId="38">
    <w:abstractNumId w:val="18"/>
  </w:num>
  <w:num w:numId="39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852"/>
    <w:rsid w:val="004A36D8"/>
    <w:rsid w:val="004B5852"/>
    <w:rsid w:val="0071190D"/>
    <w:rsid w:val="009A478C"/>
    <w:rsid w:val="00D0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52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qFormat/>
    <w:rsid w:val="004B5852"/>
    <w:pPr>
      <w:keepNext/>
      <w:widowControl/>
      <w:adjustRightInd/>
      <w:spacing w:line="360" w:lineRule="auto"/>
      <w:textAlignment w:val="auto"/>
      <w:outlineLvl w:val="0"/>
    </w:pPr>
    <w:rPr>
      <w:rFonts w:ascii="Arial" w:hAnsi="Arial"/>
      <w:szCs w:val="20"/>
    </w:rPr>
  </w:style>
  <w:style w:type="paragraph" w:styleId="2">
    <w:name w:val="heading 2"/>
    <w:basedOn w:val="a"/>
    <w:next w:val="a"/>
    <w:qFormat/>
    <w:rsid w:val="004B5852"/>
    <w:pPr>
      <w:keepNext/>
      <w:widowControl/>
      <w:adjustRightInd/>
      <w:spacing w:line="360" w:lineRule="auto"/>
      <w:ind w:left="2160" w:firstLine="720"/>
      <w:textAlignment w:val="auto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rsid w:val="004B5852"/>
    <w:pPr>
      <w:keepNext/>
      <w:widowControl/>
      <w:adjustRightInd/>
      <w:spacing w:line="360" w:lineRule="auto"/>
      <w:jc w:val="right"/>
      <w:textAlignment w:val="auto"/>
      <w:outlineLvl w:val="2"/>
    </w:pPr>
    <w:rPr>
      <w:rFonts w:ascii="Arial" w:hAnsi="Arial"/>
      <w:bCs/>
      <w:szCs w:val="20"/>
    </w:rPr>
  </w:style>
  <w:style w:type="paragraph" w:styleId="4">
    <w:name w:val="heading 4"/>
    <w:basedOn w:val="a"/>
    <w:next w:val="a"/>
    <w:qFormat/>
    <w:rsid w:val="004B5852"/>
    <w:pPr>
      <w:keepNext/>
      <w:widowControl/>
      <w:adjustRightInd/>
      <w:spacing w:line="240" w:lineRule="auto"/>
      <w:jc w:val="center"/>
      <w:textAlignment w:val="auto"/>
      <w:outlineLvl w:val="3"/>
    </w:pPr>
    <w:rPr>
      <w:rFonts w:ascii="Arial" w:hAnsi="Arial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5852"/>
    <w:pPr>
      <w:jc w:val="center"/>
    </w:pPr>
    <w:rPr>
      <w:rFonts w:ascii="Arial" w:hAnsi="Arial"/>
      <w:szCs w:val="20"/>
    </w:rPr>
  </w:style>
  <w:style w:type="paragraph" w:styleId="a5">
    <w:name w:val="header"/>
    <w:basedOn w:val="a"/>
    <w:rsid w:val="004B585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B5852"/>
  </w:style>
  <w:style w:type="table" w:styleId="a7">
    <w:name w:val="Table Grid"/>
    <w:basedOn w:val="a1"/>
    <w:rsid w:val="004B58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B5852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paragraph" w:customStyle="1" w:styleId="ConsNonformat">
    <w:name w:val="ConsNonformat"/>
    <w:rsid w:val="004B585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hAnsi="Courier New" w:cs="Courier New"/>
    </w:rPr>
  </w:style>
  <w:style w:type="paragraph" w:customStyle="1" w:styleId="ConsTitle">
    <w:name w:val="ConsTitle"/>
    <w:rsid w:val="004B585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4B585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footer"/>
    <w:basedOn w:val="a"/>
    <w:rsid w:val="004B585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4B5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58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 Indent"/>
    <w:basedOn w:val="a"/>
    <w:rsid w:val="004B5852"/>
    <w:pPr>
      <w:widowControl/>
      <w:adjustRightInd/>
      <w:spacing w:after="120" w:line="240" w:lineRule="auto"/>
      <w:ind w:left="283"/>
      <w:jc w:val="left"/>
      <w:textAlignment w:val="auto"/>
    </w:pPr>
  </w:style>
  <w:style w:type="paragraph" w:customStyle="1" w:styleId="aa">
    <w:name w:val="Знак 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4B5852"/>
    <w:pPr>
      <w:widowControl/>
      <w:adjustRightInd/>
      <w:spacing w:after="120" w:line="480" w:lineRule="auto"/>
      <w:ind w:left="283"/>
      <w:jc w:val="left"/>
      <w:textAlignment w:val="auto"/>
    </w:pPr>
  </w:style>
  <w:style w:type="paragraph" w:customStyle="1" w:styleId="210">
    <w:name w:val="Основной текст с отступом 21"/>
    <w:basedOn w:val="a"/>
    <w:rsid w:val="004B5852"/>
    <w:pPr>
      <w:widowControl/>
      <w:suppressAutoHyphens/>
      <w:adjustRightInd/>
      <w:spacing w:after="120" w:line="480" w:lineRule="auto"/>
      <w:ind w:left="283"/>
      <w:jc w:val="left"/>
      <w:textAlignment w:val="auto"/>
    </w:pPr>
    <w:rPr>
      <w:lang w:eastAsia="ar-SA"/>
    </w:rPr>
  </w:style>
  <w:style w:type="paragraph" w:customStyle="1" w:styleId="ab">
    <w:name w:val="Знак Знак Знак Знак Знак Знак Знак Знак Знак Знак 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ConsCell">
    <w:name w:val="ConsCell"/>
    <w:rsid w:val="004B585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d">
    <w:name w:val="Нормальный"/>
    <w:basedOn w:val="a"/>
    <w:rsid w:val="004B5852"/>
    <w:pPr>
      <w:adjustRightInd/>
      <w:spacing w:line="240" w:lineRule="auto"/>
      <w:ind w:firstLine="720"/>
      <w:textAlignment w:val="auto"/>
    </w:pPr>
    <w:rPr>
      <w:rFonts w:ascii="SchoolBook" w:hAnsi="SchoolBook"/>
      <w:sz w:val="26"/>
      <w:szCs w:val="20"/>
    </w:rPr>
  </w:style>
  <w:style w:type="paragraph" w:customStyle="1" w:styleId="10">
    <w:name w:val="Знак Знак Знак Знак Знак Знак Знак Знак Знак Знак Знак Знак Знак Знак Знак Знак Знак Знак1 Знак 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 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 Знак Знак1 Знак Знак Знак Знак 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Интерактивный заголовок"/>
    <w:basedOn w:val="a"/>
    <w:next w:val="a"/>
    <w:rsid w:val="004B5852"/>
    <w:pPr>
      <w:autoSpaceDE w:val="0"/>
      <w:autoSpaceDN w:val="0"/>
      <w:spacing w:line="240" w:lineRule="auto"/>
      <w:ind w:firstLine="720"/>
      <w:textAlignment w:val="auto"/>
    </w:pPr>
    <w:rPr>
      <w:rFonts w:ascii="Verdana" w:hAnsi="Verdana" w:cs="Verdana"/>
      <w:b/>
      <w:bCs/>
      <w:color w:val="C0C0C0"/>
      <w:sz w:val="22"/>
      <w:szCs w:val="22"/>
      <w:u w:val="single"/>
    </w:rPr>
  </w:style>
  <w:style w:type="paragraph" w:customStyle="1" w:styleId="af0">
    <w:name w:val="Знак Знак Знак Знак Знак Знак Знак Знак Знак Знак Знак Знак Знак Знак Знак Знак 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"/>
    <w:basedOn w:val="a"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4B585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rsid w:val="004B585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styleId="af2">
    <w:name w:val="Balloon Text"/>
    <w:basedOn w:val="a"/>
    <w:link w:val="af3"/>
    <w:rsid w:val="004B5852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4B5852"/>
    <w:rPr>
      <w:sz w:val="24"/>
      <w:szCs w:val="24"/>
    </w:rPr>
  </w:style>
  <w:style w:type="paragraph" w:styleId="af4">
    <w:name w:val="List Paragraph"/>
    <w:basedOn w:val="a"/>
    <w:uiPriority w:val="34"/>
    <w:qFormat/>
    <w:rsid w:val="004B5852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link w:val="a3"/>
    <w:rsid w:val="004B5852"/>
    <w:rPr>
      <w:rFonts w:ascii="Arial" w:hAnsi="Arial"/>
      <w:sz w:val="24"/>
      <w:lang w:val="ru-RU" w:eastAsia="ru-RU" w:bidi="ar-SA"/>
    </w:rPr>
  </w:style>
  <w:style w:type="character" w:customStyle="1" w:styleId="12">
    <w:name w:val="Основной текст1"/>
    <w:basedOn w:val="a0"/>
    <w:link w:val="22"/>
    <w:rsid w:val="004B5852"/>
    <w:rPr>
      <w:sz w:val="28"/>
      <w:szCs w:val="28"/>
      <w:shd w:val="clear" w:color="auto" w:fill="FFFFFF"/>
    </w:rPr>
  </w:style>
  <w:style w:type="paragraph" w:customStyle="1" w:styleId="22">
    <w:name w:val="Основной текст2"/>
    <w:basedOn w:val="a"/>
    <w:link w:val="12"/>
    <w:rsid w:val="004B5852"/>
    <w:pPr>
      <w:widowControl/>
      <w:shd w:val="clear" w:color="auto" w:fill="FFFFFF"/>
      <w:adjustRightInd/>
      <w:spacing w:line="322" w:lineRule="exact"/>
      <w:ind w:firstLine="680"/>
      <w:textAlignment w:val="auto"/>
    </w:pPr>
    <w:rPr>
      <w:sz w:val="28"/>
      <w:szCs w:val="28"/>
    </w:rPr>
  </w:style>
  <w:style w:type="character" w:customStyle="1" w:styleId="25">
    <w:name w:val="Основной текст (25)"/>
    <w:basedOn w:val="a0"/>
    <w:link w:val="251"/>
    <w:uiPriority w:val="99"/>
    <w:rsid w:val="004B5852"/>
    <w:rPr>
      <w:sz w:val="28"/>
      <w:szCs w:val="2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4B5852"/>
    <w:pPr>
      <w:widowControl/>
      <w:shd w:val="clear" w:color="auto" w:fill="FFFFFF"/>
      <w:adjustRightInd/>
      <w:spacing w:before="360" w:after="240" w:line="317" w:lineRule="exact"/>
      <w:ind w:firstLine="700"/>
      <w:textAlignment w:val="auto"/>
    </w:pPr>
    <w:rPr>
      <w:sz w:val="28"/>
      <w:szCs w:val="28"/>
    </w:rPr>
  </w:style>
  <w:style w:type="character" w:customStyle="1" w:styleId="af3">
    <w:name w:val="Текст выноски Знак"/>
    <w:basedOn w:val="a0"/>
    <w:link w:val="af2"/>
    <w:rsid w:val="004B5852"/>
    <w:rPr>
      <w:rFonts w:ascii="Tahoma" w:hAnsi="Tahoma" w:cs="Tahoma"/>
      <w:sz w:val="16"/>
      <w:szCs w:val="16"/>
    </w:rPr>
  </w:style>
  <w:style w:type="paragraph" w:customStyle="1" w:styleId="30">
    <w:name w:val="Основной текст3"/>
    <w:basedOn w:val="a"/>
    <w:rsid w:val="004B5852"/>
    <w:pPr>
      <w:widowControl/>
      <w:shd w:val="clear" w:color="auto" w:fill="FFFFFF"/>
      <w:adjustRightInd/>
      <w:spacing w:line="322" w:lineRule="exact"/>
      <w:ind w:firstLine="680"/>
      <w:textAlignment w:val="auto"/>
    </w:pPr>
    <w:rPr>
      <w:color w:val="000000"/>
      <w:sz w:val="28"/>
      <w:szCs w:val="28"/>
    </w:rPr>
  </w:style>
  <w:style w:type="paragraph" w:styleId="af5">
    <w:name w:val="No Spacing"/>
    <w:qFormat/>
    <w:rsid w:val="004B585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5">
    <w:name w:val="Основной текст (5)"/>
    <w:link w:val="51"/>
    <w:uiPriority w:val="99"/>
    <w:rsid w:val="004B5852"/>
    <w:rPr>
      <w:rFonts w:ascii="Arial" w:hAnsi="Arial" w:cs="Arial"/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4B5852"/>
    <w:pPr>
      <w:widowControl/>
      <w:shd w:val="clear" w:color="auto" w:fill="FFFFFF"/>
      <w:adjustRightInd/>
      <w:spacing w:line="413" w:lineRule="exact"/>
      <w:jc w:val="left"/>
      <w:textAlignment w:val="auto"/>
    </w:pPr>
    <w:rPr>
      <w:rFonts w:ascii="Arial" w:hAnsi="Arial" w:cs="Arial"/>
    </w:rPr>
  </w:style>
  <w:style w:type="character" w:customStyle="1" w:styleId="314pt">
    <w:name w:val="Основной текст (3) + 14 pt;Не полужирный"/>
    <w:basedOn w:val="a0"/>
    <w:rsid w:val="004B58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character" w:customStyle="1" w:styleId="27">
    <w:name w:val="Основной текст (27) + Не полужирный"/>
    <w:basedOn w:val="a0"/>
    <w:rsid w:val="004B58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character" w:customStyle="1" w:styleId="af6">
    <w:name w:val="Основной текст + Полужирный"/>
    <w:rsid w:val="004B5852"/>
    <w:rPr>
      <w:rFonts w:ascii="Times New Roman" w:hAnsi="Times New Roman" w:cs="Times New Roman"/>
      <w:b/>
      <w:bCs/>
      <w:sz w:val="28"/>
      <w:szCs w:val="28"/>
    </w:rPr>
  </w:style>
  <w:style w:type="character" w:styleId="af7">
    <w:name w:val="Emphasis"/>
    <w:basedOn w:val="a0"/>
    <w:qFormat/>
    <w:rsid w:val="004B5852"/>
    <w:rPr>
      <w:i/>
      <w:iCs/>
    </w:rPr>
  </w:style>
  <w:style w:type="paragraph" w:styleId="af8">
    <w:name w:val="Normal (Web)"/>
    <w:basedOn w:val="a"/>
    <w:uiPriority w:val="99"/>
    <w:unhideWhenUsed/>
    <w:rsid w:val="004B5852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31">
    <w:name w:val="Основной текст (3)_"/>
    <w:basedOn w:val="a0"/>
    <w:link w:val="32"/>
    <w:rsid w:val="0071190D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190D"/>
    <w:pPr>
      <w:shd w:val="clear" w:color="auto" w:fill="FFFFFF"/>
      <w:adjustRightInd/>
      <w:spacing w:after="120" w:line="0" w:lineRule="atLeast"/>
      <w:jc w:val="center"/>
      <w:textAlignment w:val="auto"/>
    </w:pPr>
    <w:rPr>
      <w:b/>
      <w:bCs/>
      <w:sz w:val="28"/>
      <w:szCs w:val="28"/>
    </w:rPr>
  </w:style>
  <w:style w:type="paragraph" w:customStyle="1" w:styleId="Default">
    <w:name w:val="Default"/>
    <w:rsid w:val="0071190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FAAF7-92CB-4806-BC44-46CB4554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Т</vt:lpstr>
    </vt:vector>
  </TitlesOfParts>
  <Company>ksp</Company>
  <LinksUpToDate>false</LinksUpToDate>
  <CharactersWithSpaces>7076</CharactersWithSpaces>
  <SharedDoc>false</SharedDoc>
  <HLinks>
    <vt:vector size="6" baseType="variant">
      <vt:variant>
        <vt:i4>8257647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consultantplus://offline/ref=DE339A16E178AD594C491D9D8FAD8F3C32FC81A44D94D150908775ED32D2065CBED32058139DBABB4507G9O1M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subject/>
  <dc:creator>Нагибина</dc:creator>
  <cp:keywords/>
  <cp:lastModifiedBy>Orlova</cp:lastModifiedBy>
  <cp:revision>3</cp:revision>
  <cp:lastPrinted>2015-12-29T01:34:00Z</cp:lastPrinted>
  <dcterms:created xsi:type="dcterms:W3CDTF">2017-09-08T07:55:00Z</dcterms:created>
  <dcterms:modified xsi:type="dcterms:W3CDTF">2017-09-08T08:14:00Z</dcterms:modified>
</cp:coreProperties>
</file>