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21" w:rsidRPr="00161D25" w:rsidRDefault="00EC1221" w:rsidP="00EC1221">
      <w:pPr>
        <w:pStyle w:val="30"/>
        <w:shd w:val="clear" w:color="auto" w:fill="auto"/>
        <w:spacing w:after="0" w:line="260" w:lineRule="exact"/>
        <w:ind w:left="2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Информация</w:t>
      </w:r>
    </w:p>
    <w:p w:rsidR="00AC5286" w:rsidRDefault="00EC1221" w:rsidP="00AC5286">
      <w:pPr>
        <w:pStyle w:val="30"/>
        <w:shd w:val="clear" w:color="auto" w:fill="auto"/>
        <w:spacing w:after="0" w:line="240" w:lineRule="auto"/>
        <w:rPr>
          <w:color w:val="000000"/>
          <w:sz w:val="28"/>
          <w:szCs w:val="28"/>
          <w:lang w:eastAsia="ru-RU" w:bidi="ru-RU"/>
        </w:rPr>
      </w:pPr>
      <w:r w:rsidRPr="00161D25">
        <w:rPr>
          <w:color w:val="000000"/>
          <w:sz w:val="28"/>
          <w:szCs w:val="28"/>
          <w:lang w:eastAsia="ru-RU" w:bidi="ru-RU"/>
        </w:rPr>
        <w:t>о результатах контрольного мероприятия</w:t>
      </w:r>
    </w:p>
    <w:p w:rsidR="00EC1221" w:rsidRDefault="00EC1221" w:rsidP="00AC5286">
      <w:pPr>
        <w:pStyle w:val="30"/>
        <w:shd w:val="clear" w:color="auto" w:fill="auto"/>
        <w:spacing w:after="0" w:line="240" w:lineRule="auto"/>
        <w:rPr>
          <w:color w:val="000000"/>
          <w:sz w:val="28"/>
          <w:szCs w:val="28"/>
          <w:lang w:eastAsia="ru-RU" w:bidi="ru-RU"/>
        </w:rPr>
      </w:pPr>
      <w:r w:rsidRPr="00161D25">
        <w:rPr>
          <w:color w:val="000000"/>
          <w:sz w:val="28"/>
          <w:szCs w:val="28"/>
          <w:lang w:eastAsia="ru-RU" w:bidi="ru-RU"/>
        </w:rPr>
        <w:t>«Проверка бюджетного учреждения дополнительного профессионального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161D25">
        <w:rPr>
          <w:color w:val="000000"/>
          <w:sz w:val="28"/>
          <w:szCs w:val="28"/>
          <w:lang w:eastAsia="ru-RU" w:bidi="ru-RU"/>
        </w:rPr>
        <w:t>образования Омской области «Центр повышения квалификации работников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161D25">
        <w:rPr>
          <w:color w:val="000000"/>
          <w:sz w:val="28"/>
          <w:szCs w:val="28"/>
          <w:lang w:eastAsia="ru-RU" w:bidi="ru-RU"/>
        </w:rPr>
        <w:t>здравоохранения» по вопросу законности и эффективности использования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161D25">
        <w:rPr>
          <w:color w:val="000000"/>
          <w:sz w:val="28"/>
          <w:szCs w:val="28"/>
          <w:lang w:eastAsia="ru-RU" w:bidi="ru-RU"/>
        </w:rPr>
        <w:t>средств, выделенных в 2015 году на реализацию государственной программы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161D25">
        <w:rPr>
          <w:color w:val="000000"/>
          <w:sz w:val="28"/>
          <w:szCs w:val="28"/>
          <w:lang w:eastAsia="ru-RU" w:bidi="ru-RU"/>
        </w:rPr>
        <w:t>Омской области «Развитие здравоохранения Омской области»</w:t>
      </w:r>
    </w:p>
    <w:p w:rsidR="00AC5286" w:rsidRPr="00161D25" w:rsidRDefault="00AC5286" w:rsidP="00AC5286">
      <w:pPr>
        <w:pStyle w:val="30"/>
        <w:shd w:val="clear" w:color="auto" w:fill="auto"/>
        <w:spacing w:after="0" w:line="240" w:lineRule="auto"/>
        <w:rPr>
          <w:sz w:val="28"/>
          <w:szCs w:val="28"/>
        </w:rPr>
      </w:pPr>
    </w:p>
    <w:p w:rsidR="00EC1221" w:rsidRPr="00161D25" w:rsidRDefault="00EC1221" w:rsidP="00AC5286">
      <w:pPr>
        <w:pStyle w:val="20"/>
        <w:numPr>
          <w:ilvl w:val="0"/>
          <w:numId w:val="1"/>
        </w:numPr>
        <w:shd w:val="clear" w:color="auto" w:fill="auto"/>
        <w:tabs>
          <w:tab w:val="left" w:pos="1039"/>
        </w:tabs>
        <w:spacing w:before="0" w:line="240" w:lineRule="auto"/>
        <w:ind w:firstLine="740"/>
        <w:rPr>
          <w:sz w:val="28"/>
          <w:szCs w:val="28"/>
        </w:rPr>
      </w:pPr>
      <w:r w:rsidRPr="00161D25">
        <w:rPr>
          <w:rStyle w:val="21"/>
          <w:sz w:val="28"/>
          <w:szCs w:val="28"/>
        </w:rPr>
        <w:t xml:space="preserve">Основания для проведения контрольного мероприятия: </w:t>
      </w:r>
      <w:r w:rsidRPr="00161D25">
        <w:rPr>
          <w:color w:val="000000"/>
          <w:sz w:val="28"/>
          <w:szCs w:val="28"/>
          <w:lang w:eastAsia="ru-RU" w:bidi="ru-RU"/>
        </w:rPr>
        <w:t>пункт 1.43. плана работы Контрольно-счетной палаты Омской области на 2016 год, распоряжение председателя Контрольно-счетной палаты Омской области от 28.03.2016 № 57.</w:t>
      </w:r>
    </w:p>
    <w:p w:rsidR="00EC1221" w:rsidRPr="00AC5286" w:rsidRDefault="00EC1221" w:rsidP="00AC5286">
      <w:pPr>
        <w:pStyle w:val="30"/>
        <w:numPr>
          <w:ilvl w:val="0"/>
          <w:numId w:val="1"/>
        </w:numPr>
        <w:shd w:val="clear" w:color="auto" w:fill="auto"/>
        <w:tabs>
          <w:tab w:val="left" w:pos="1393"/>
          <w:tab w:val="left" w:pos="7057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AC5286">
        <w:rPr>
          <w:color w:val="000000"/>
          <w:sz w:val="28"/>
          <w:szCs w:val="28"/>
          <w:lang w:eastAsia="ru-RU" w:bidi="ru-RU"/>
        </w:rPr>
        <w:t>Объект контрольного мероприятия:</w:t>
      </w:r>
      <w:r w:rsidR="00AC5286">
        <w:rPr>
          <w:color w:val="000000"/>
          <w:sz w:val="28"/>
          <w:szCs w:val="28"/>
          <w:lang w:eastAsia="ru-RU" w:bidi="ru-RU"/>
        </w:rPr>
        <w:t xml:space="preserve"> </w:t>
      </w:r>
      <w:r w:rsidRPr="00AC5286">
        <w:rPr>
          <w:rStyle w:val="31"/>
          <w:bCs/>
          <w:sz w:val="28"/>
          <w:szCs w:val="28"/>
        </w:rPr>
        <w:t>бюджетное учреждение</w:t>
      </w:r>
      <w:r w:rsidR="00AC5286" w:rsidRPr="00AC5286">
        <w:rPr>
          <w:rStyle w:val="31"/>
          <w:sz w:val="28"/>
          <w:szCs w:val="28"/>
        </w:rPr>
        <w:t xml:space="preserve"> </w:t>
      </w:r>
      <w:r w:rsidRPr="00AC5286">
        <w:rPr>
          <w:b w:val="0"/>
          <w:color w:val="000000"/>
          <w:sz w:val="28"/>
          <w:szCs w:val="28"/>
          <w:lang w:eastAsia="ru-RU" w:bidi="ru-RU"/>
        </w:rPr>
        <w:t>дополнительного профессионального образования Омской области «Центр повышения квалификации работников здравоохранения (далее - Учреждение).</w:t>
      </w:r>
    </w:p>
    <w:p w:rsidR="00EC1221" w:rsidRPr="00161D25" w:rsidRDefault="00EC1221" w:rsidP="00AC5286">
      <w:pPr>
        <w:pStyle w:val="20"/>
        <w:numPr>
          <w:ilvl w:val="0"/>
          <w:numId w:val="1"/>
        </w:numPr>
        <w:shd w:val="clear" w:color="auto" w:fill="auto"/>
        <w:tabs>
          <w:tab w:val="left" w:pos="1078"/>
        </w:tabs>
        <w:spacing w:before="0" w:line="240" w:lineRule="auto"/>
        <w:ind w:firstLine="740"/>
        <w:rPr>
          <w:sz w:val="28"/>
          <w:szCs w:val="28"/>
        </w:rPr>
      </w:pPr>
      <w:r w:rsidRPr="00161D25">
        <w:rPr>
          <w:rStyle w:val="21"/>
          <w:sz w:val="28"/>
          <w:szCs w:val="28"/>
        </w:rPr>
        <w:t xml:space="preserve">Проверяемый период: </w:t>
      </w:r>
      <w:r w:rsidRPr="00161D25">
        <w:rPr>
          <w:color w:val="000000"/>
          <w:sz w:val="28"/>
          <w:szCs w:val="28"/>
          <w:lang w:eastAsia="ru-RU" w:bidi="ru-RU"/>
        </w:rPr>
        <w:t>с 01.01.2015 по 31.12.2015.</w:t>
      </w:r>
    </w:p>
    <w:p w:rsidR="00EC1221" w:rsidRPr="00AC5286" w:rsidRDefault="00EC1221" w:rsidP="00AC5286">
      <w:pPr>
        <w:pStyle w:val="30"/>
        <w:numPr>
          <w:ilvl w:val="0"/>
          <w:numId w:val="1"/>
        </w:numPr>
        <w:shd w:val="clear" w:color="auto" w:fill="auto"/>
        <w:tabs>
          <w:tab w:val="left" w:pos="1053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 xml:space="preserve">Сроки проведения контрольного мероприятия: </w:t>
      </w:r>
      <w:r w:rsidRPr="00AC5286">
        <w:rPr>
          <w:rStyle w:val="31"/>
          <w:bCs/>
          <w:sz w:val="28"/>
          <w:szCs w:val="28"/>
        </w:rPr>
        <w:t>с 29 марта по 25 апреля 2016 года.</w:t>
      </w:r>
    </w:p>
    <w:p w:rsidR="00EC1221" w:rsidRPr="00161D25" w:rsidRDefault="00EC1221" w:rsidP="00AC5286">
      <w:pPr>
        <w:pStyle w:val="30"/>
        <w:numPr>
          <w:ilvl w:val="0"/>
          <w:numId w:val="1"/>
        </w:numPr>
        <w:shd w:val="clear" w:color="auto" w:fill="auto"/>
        <w:tabs>
          <w:tab w:val="left" w:pos="1078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Нарушения и недостатки, выявленные в ходе контрольного мероприятия: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 xml:space="preserve">Учреждение является некоммерческой организацией, созданной Омской областью для выполнения работ, оказания услуг в целях </w:t>
      </w:r>
      <w:proofErr w:type="gramStart"/>
      <w:r w:rsidRPr="00161D25">
        <w:rPr>
          <w:color w:val="000000"/>
          <w:sz w:val="28"/>
          <w:szCs w:val="28"/>
          <w:lang w:eastAsia="ru-RU" w:bidi="ru-RU"/>
        </w:rPr>
        <w:t>обеспечения реализации полномочий Министерства здравоохранения Омской</w:t>
      </w:r>
      <w:proofErr w:type="gramEnd"/>
      <w:r w:rsidRPr="00161D25">
        <w:rPr>
          <w:color w:val="000000"/>
          <w:sz w:val="28"/>
          <w:szCs w:val="28"/>
          <w:lang w:eastAsia="ru-RU" w:bidi="ru-RU"/>
        </w:rPr>
        <w:t xml:space="preserve"> области (далее - Минздрав) по ведению образовательной деятельности по дополнительным профессиональным программам.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Предметом деятельности в соответствии с имеющимися лицензиями является:</w:t>
      </w:r>
    </w:p>
    <w:p w:rsidR="00EC1221" w:rsidRPr="00161D25" w:rsidRDefault="00EC1221" w:rsidP="00AC5286">
      <w:pPr>
        <w:pStyle w:val="20"/>
        <w:numPr>
          <w:ilvl w:val="0"/>
          <w:numId w:val="2"/>
        </w:numPr>
        <w:shd w:val="clear" w:color="auto" w:fill="auto"/>
        <w:tabs>
          <w:tab w:val="left" w:pos="1013"/>
        </w:tabs>
        <w:spacing w:before="0" w:line="240" w:lineRule="auto"/>
        <w:ind w:firstLine="740"/>
        <w:rPr>
          <w:sz w:val="28"/>
          <w:szCs w:val="28"/>
        </w:rPr>
      </w:pPr>
      <w:proofErr w:type="gramStart"/>
      <w:r w:rsidRPr="00161D25">
        <w:rPr>
          <w:color w:val="000000"/>
          <w:sz w:val="28"/>
          <w:szCs w:val="28"/>
          <w:lang w:eastAsia="ru-RU" w:bidi="ru-RU"/>
        </w:rPr>
        <w:t>обучение</w:t>
      </w:r>
      <w:proofErr w:type="gramEnd"/>
      <w:r w:rsidRPr="00161D25">
        <w:rPr>
          <w:color w:val="000000"/>
          <w:sz w:val="28"/>
          <w:szCs w:val="28"/>
          <w:lang w:eastAsia="ru-RU" w:bidi="ru-RU"/>
        </w:rPr>
        <w:t xml:space="preserve"> по дополнительным профессиональным программам (программы повышения квалификации, профессиональной переподготовки), программам профессионального обучения;</w:t>
      </w:r>
    </w:p>
    <w:p w:rsidR="00EC1221" w:rsidRPr="00161D25" w:rsidRDefault="00EC1221" w:rsidP="00AC5286">
      <w:pPr>
        <w:pStyle w:val="20"/>
        <w:numPr>
          <w:ilvl w:val="0"/>
          <w:numId w:val="2"/>
        </w:numPr>
        <w:shd w:val="clear" w:color="auto" w:fill="auto"/>
        <w:tabs>
          <w:tab w:val="left" w:pos="1013"/>
        </w:tabs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организация и проведение конференций, семинаров, мастер-классов, тренингов.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Помимо основных видов деятельности Учреждение вправе оказывать бытовые и посреднические услуги, подготавливать и реализовывать учебную, методическую продукцию, оказывать полиграфические услуги, предоставлять жилье в общежитии на платной основе.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В целях решения задач государственной программы «Развитие здравоохранения Омской области» в ее составе реализуется основное мероприятие "Повышение квалификации и профессиональная переподготовка медицинских работников", в результате ожидается повышение профессионального уровня медицинских работников путем дальнейшего развития системы непрерывного образования и создания на рабочих местах условий для постоянного повышения уровня квалификации.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Ежегодно около 30 процентов работников государственных медицинских организаций, это более 6 тыс. человек со средним медицинским образованием, обучаются по программам дополнительного профессионального образования (далее - ДПО) на базе Учреждения в рамках государственного задания.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 xml:space="preserve">В соответствии с отчетом об исполнении государственного задания в 2015 году </w:t>
      </w:r>
      <w:r w:rsidRPr="00161D25">
        <w:rPr>
          <w:color w:val="000000"/>
          <w:sz w:val="28"/>
          <w:szCs w:val="28"/>
          <w:lang w:eastAsia="ru-RU" w:bidi="ru-RU"/>
        </w:rPr>
        <w:lastRenderedPageBreak/>
        <w:t>Учреждение предоставило образовательные услуги по дополнительному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161D25">
        <w:rPr>
          <w:color w:val="000000"/>
          <w:sz w:val="28"/>
          <w:szCs w:val="28"/>
          <w:lang w:eastAsia="ru-RU" w:bidi="ru-RU"/>
        </w:rPr>
        <w:t>профессиональному образованию (далее - ДПО) 6 519 специалистам со средним медицинским и фармацевтическим образованием. В ходе контрольного мероприятия установлено, что в составе отчетности учтены 187 работников (в основном не имеющих среднего медицинского образования), прошедших обучение по 5 программам профессионального обучения, не являющимся программами ДПО.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Таким образом, в 2015 году в отчете об исполнении государственного задания Учреждения допущено искажение количества слушателей на 187 человек.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В ведомственном перечне государственных услуг, оказываемых в качестве основных видов деятельности государственных учреждений Омской области в сферах здравоохранения и образования, в проверяемый период данный вид государственных услуг отсутствовал, как и региональный стандарт предоставления государственной услуги по профессиональной подготовке.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Соответствующие изменения в приказы Минздрава внесены только в конце декабря 2015 года, согласно которым в государственном задании Учреждения на 2016 год появилась государственная услуга «Реализация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служащих».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В 2015 году 80,6 процента от общей численности контингента прошло обучение в рамках государственного задания, финансовое обеспечение деятельности Учреждения за счет средств областного бюджета осуществляется в объеме 54,6 процента, стабильно увеличиваются доходы от внебюджетной деятельности (45,4 процента в общем объеме поступления средств).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Отмечается рост расходов на оплату труда, в результате их доля в общих расходах Учреждения увеличилась с 77,4 процента до 81,2 процента. Среднемесячная заработная плата за 2015 год по сравнению с 2014 годом увеличилась как в целом по Учреждению на 3,7 процента, так и по отдельным категориям персонала. Наибольший рост отмечается по педагогам - на 37,8 процента, заработная плата которых составила 25,5 тыс. рублей, что позволило обеспечить достижение целевого показателя по уровню заработной платы педагогических работников.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В ходе контрольного мероприятия установлены нарушения:</w:t>
      </w:r>
    </w:p>
    <w:p w:rsidR="00EC1221" w:rsidRPr="00161D25" w:rsidRDefault="00EC1221" w:rsidP="00AC5286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нормативных актов по оплате труда;</w:t>
      </w:r>
    </w:p>
    <w:p w:rsidR="00EC1221" w:rsidRPr="00161D25" w:rsidRDefault="00EC1221" w:rsidP="00AC5286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в штатном расписании Учреждения в 2015 году превышена предельная численность административно-управленческих должностей;</w:t>
      </w:r>
    </w:p>
    <w:p w:rsidR="00EC1221" w:rsidRPr="00161D25" w:rsidRDefault="00EC1221" w:rsidP="00AC5286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необоснованно использованы средства субсидии на государственное задание 2015 года по расходам, связанным с деятельностью общежития, которые в ходе контрольного мероприятия в полном объеме возмещены в бюджет;</w:t>
      </w:r>
    </w:p>
    <w:p w:rsidR="00EC1221" w:rsidRPr="00AC5286" w:rsidRDefault="00EC1221" w:rsidP="00AC5286">
      <w:pPr>
        <w:pStyle w:val="20"/>
        <w:numPr>
          <w:ilvl w:val="0"/>
          <w:numId w:val="2"/>
        </w:numPr>
        <w:shd w:val="clear" w:color="auto" w:fill="auto"/>
        <w:tabs>
          <w:tab w:val="left" w:pos="934"/>
        </w:tabs>
        <w:spacing w:before="0" w:line="240" w:lineRule="auto"/>
        <w:ind w:firstLine="740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в ходе выборочной инвентаризации основных средств установлено, что 2 объекта не использовались в деятельности Учреждения.</w:t>
      </w:r>
    </w:p>
    <w:p w:rsidR="00AC5286" w:rsidRPr="00161D25" w:rsidRDefault="00AC5286" w:rsidP="00AC5286">
      <w:pPr>
        <w:pStyle w:val="20"/>
        <w:shd w:val="clear" w:color="auto" w:fill="auto"/>
        <w:tabs>
          <w:tab w:val="left" w:pos="934"/>
        </w:tabs>
        <w:spacing w:before="0" w:line="240" w:lineRule="auto"/>
        <w:ind w:left="740"/>
        <w:rPr>
          <w:sz w:val="28"/>
          <w:szCs w:val="28"/>
        </w:rPr>
      </w:pPr>
    </w:p>
    <w:p w:rsidR="00EC1221" w:rsidRPr="00161D25" w:rsidRDefault="00EC1221" w:rsidP="00AC5286">
      <w:pPr>
        <w:pStyle w:val="30"/>
        <w:numPr>
          <w:ilvl w:val="0"/>
          <w:numId w:val="1"/>
        </w:numPr>
        <w:shd w:val="clear" w:color="auto" w:fill="auto"/>
        <w:tabs>
          <w:tab w:val="left" w:pos="1080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161D25">
        <w:rPr>
          <w:color w:val="000000"/>
          <w:sz w:val="28"/>
          <w:szCs w:val="28"/>
          <w:lang w:eastAsia="ru-RU" w:bidi="ru-RU"/>
        </w:rPr>
        <w:t>По результатам контрольного мероприятия:</w:t>
      </w:r>
    </w:p>
    <w:p w:rsidR="00EC1221" w:rsidRPr="00AC5286" w:rsidRDefault="00EC1221" w:rsidP="00AC5286">
      <w:pPr>
        <w:pStyle w:val="Default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528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- </w:t>
      </w:r>
      <w:r w:rsidR="00AC5286" w:rsidRPr="00AC5286">
        <w:rPr>
          <w:rFonts w:ascii="Times New Roman" w:hAnsi="Times New Roman" w:cs="Times New Roman"/>
          <w:bCs/>
          <w:spacing w:val="-6"/>
          <w:sz w:val="28"/>
          <w:szCs w:val="28"/>
        </w:rPr>
        <w:t>Учреждению</w:t>
      </w:r>
      <w:r w:rsidRPr="00AC528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направлено представление об устранении выявленных нарушений;</w:t>
      </w:r>
    </w:p>
    <w:p w:rsidR="00EC1221" w:rsidRPr="00161D25" w:rsidRDefault="00EC1221" w:rsidP="00AC5286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161D25">
        <w:rPr>
          <w:rFonts w:ascii="Times New Roman" w:hAnsi="Times New Roman" w:cs="Times New Roman"/>
          <w:bCs/>
          <w:sz w:val="28"/>
          <w:szCs w:val="28"/>
        </w:rPr>
        <w:t>Копия отчета о результатах проверки направлена комитету Законодательного Собрания Омской области по социальной политике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C1221" w:rsidRPr="00161D25" w:rsidRDefault="00EC1221" w:rsidP="00AC5286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161D25">
        <w:rPr>
          <w:bCs/>
          <w:sz w:val="28"/>
          <w:szCs w:val="28"/>
        </w:rPr>
        <w:t>Информация о результатах контрольного мероприятия направлена Министерству здравоохранения Омской области</w:t>
      </w:r>
      <w:r>
        <w:rPr>
          <w:bCs/>
          <w:sz w:val="28"/>
          <w:szCs w:val="28"/>
        </w:rPr>
        <w:t>.</w:t>
      </w:r>
    </w:p>
    <w:p w:rsidR="00EC1221" w:rsidRPr="00161D25" w:rsidRDefault="00EC1221" w:rsidP="00AC5286">
      <w:pPr>
        <w:pStyle w:val="30"/>
        <w:shd w:val="clear" w:color="auto" w:fill="auto"/>
        <w:spacing w:after="0" w:line="240" w:lineRule="auto"/>
        <w:ind w:firstLine="740"/>
        <w:jc w:val="both"/>
        <w:rPr>
          <w:sz w:val="28"/>
          <w:szCs w:val="28"/>
        </w:rPr>
      </w:pPr>
      <w:r w:rsidRPr="00161D25">
        <w:rPr>
          <w:sz w:val="28"/>
          <w:szCs w:val="28"/>
        </w:rPr>
        <w:t>7</w:t>
      </w:r>
      <w:r w:rsidRPr="00161D25">
        <w:rPr>
          <w:color w:val="000000"/>
          <w:sz w:val="28"/>
          <w:szCs w:val="28"/>
          <w:lang w:eastAsia="ru-RU" w:bidi="ru-RU"/>
        </w:rPr>
        <w:t>. Принятые решения и меры по устранению выявленных нарушений:</w:t>
      </w:r>
    </w:p>
    <w:p w:rsidR="00AC5286" w:rsidRPr="00AC5286" w:rsidRDefault="00AC5286" w:rsidP="00AC5286">
      <w:pPr>
        <w:pStyle w:val="20"/>
        <w:shd w:val="clear" w:color="auto" w:fill="auto"/>
        <w:tabs>
          <w:tab w:val="left" w:pos="934"/>
        </w:tabs>
        <w:spacing w:before="0" w:line="240" w:lineRule="auto"/>
        <w:ind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Учреждением</w:t>
      </w:r>
      <w:r w:rsidR="00EC1221" w:rsidRPr="00161D25">
        <w:rPr>
          <w:color w:val="000000"/>
          <w:sz w:val="28"/>
          <w:szCs w:val="28"/>
          <w:lang w:eastAsia="ru-RU" w:bidi="ru-RU"/>
        </w:rPr>
        <w:t xml:space="preserve"> </w:t>
      </w:r>
      <w:r w:rsidRPr="00AC5286">
        <w:rPr>
          <w:spacing w:val="-6"/>
          <w:sz w:val="28"/>
          <w:szCs w:val="28"/>
        </w:rPr>
        <w:t xml:space="preserve">разработан и </w:t>
      </w:r>
      <w:r w:rsidRPr="00AC5286">
        <w:rPr>
          <w:sz w:val="28"/>
          <w:szCs w:val="28"/>
        </w:rPr>
        <w:t xml:space="preserve">утвержден план мероприятий по устранению выявленных нарушений; к дисциплинарной ответственности привлечено </w:t>
      </w:r>
      <w:r w:rsidR="007C7108">
        <w:rPr>
          <w:sz w:val="28"/>
          <w:szCs w:val="28"/>
        </w:rPr>
        <w:t>два</w:t>
      </w:r>
      <w:r w:rsidRPr="00AC5286">
        <w:rPr>
          <w:sz w:val="28"/>
          <w:szCs w:val="28"/>
        </w:rPr>
        <w:t xml:space="preserve"> должностных лиц</w:t>
      </w:r>
      <w:r w:rsidR="007C7108">
        <w:rPr>
          <w:sz w:val="28"/>
          <w:szCs w:val="28"/>
        </w:rPr>
        <w:t>а</w:t>
      </w:r>
      <w:r w:rsidRPr="00AC5286">
        <w:rPr>
          <w:sz w:val="28"/>
          <w:szCs w:val="28"/>
        </w:rPr>
        <w:t>.</w:t>
      </w:r>
    </w:p>
    <w:p w:rsidR="007C7108" w:rsidRPr="007C7108" w:rsidRDefault="00AC5286" w:rsidP="00AC5286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108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Омской области </w:t>
      </w:r>
      <w:r w:rsidR="007C7108" w:rsidRPr="007C71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подготовлены изменения в нормативные акты, регламентирующие региональный стандарт предоставления государственных услуг, реализуемых Учреждением</w:t>
      </w:r>
      <w:r w:rsidR="007C71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AC5286" w:rsidRDefault="00AC5286" w:rsidP="00AC52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5286">
        <w:rPr>
          <w:rFonts w:ascii="Times New Roman" w:hAnsi="Times New Roman" w:cs="Times New Roman"/>
          <w:sz w:val="28"/>
          <w:szCs w:val="28"/>
        </w:rPr>
        <w:t xml:space="preserve">Комитетом Законодательного Собрания Омской области по </w:t>
      </w:r>
      <w:r w:rsidRPr="00AC52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социальной политике </w:t>
      </w:r>
      <w:r w:rsidRPr="00AC5286">
        <w:rPr>
          <w:rFonts w:ascii="Times New Roman" w:hAnsi="Times New Roman" w:cs="Times New Roman"/>
          <w:sz w:val="28"/>
          <w:szCs w:val="28"/>
        </w:rPr>
        <w:t xml:space="preserve">отчет КСП Омской области рассмотрен и принят к сведению. </w:t>
      </w:r>
    </w:p>
    <w:p w:rsidR="00AC5286" w:rsidRPr="00AC5286" w:rsidRDefault="00AC5286" w:rsidP="00AC52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1221" w:rsidRPr="00EC1221" w:rsidRDefault="00EC1221" w:rsidP="00EC1221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</w:p>
    <w:p w:rsidR="007C7108" w:rsidRDefault="007C7108" w:rsidP="007C7108">
      <w:pPr>
        <w:pStyle w:val="ConsPlusNormal"/>
        <w:spacing w:line="240" w:lineRule="atLeast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pacing w:val="-6"/>
          <w:sz w:val="28"/>
          <w:szCs w:val="28"/>
        </w:rPr>
        <w:t>Аудитор                                                                                                                 Л.Ю. Солдатова</w:t>
      </w:r>
    </w:p>
    <w:p w:rsidR="00254901" w:rsidRDefault="00254901"/>
    <w:sectPr w:rsidR="00254901" w:rsidSect="00AC5286">
      <w:headerReference w:type="default" r:id="rId7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286" w:rsidRDefault="00AC5286" w:rsidP="00AC5286">
      <w:pPr>
        <w:spacing w:after="0" w:line="240" w:lineRule="auto"/>
      </w:pPr>
      <w:r>
        <w:separator/>
      </w:r>
    </w:p>
  </w:endnote>
  <w:endnote w:type="continuationSeparator" w:id="0">
    <w:p w:rsidR="00AC5286" w:rsidRDefault="00AC5286" w:rsidP="00AC5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286" w:rsidRDefault="00AC5286" w:rsidP="00AC5286">
      <w:pPr>
        <w:spacing w:after="0" w:line="240" w:lineRule="auto"/>
      </w:pPr>
      <w:r>
        <w:separator/>
      </w:r>
    </w:p>
  </w:footnote>
  <w:footnote w:type="continuationSeparator" w:id="0">
    <w:p w:rsidR="00AC5286" w:rsidRDefault="00AC5286" w:rsidP="00AC5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68938"/>
      <w:docPartObj>
        <w:docPartGallery w:val="Page Numbers (Top of Page)"/>
        <w:docPartUnique/>
      </w:docPartObj>
    </w:sdtPr>
    <w:sdtContent>
      <w:p w:rsidR="00AC5286" w:rsidRDefault="00AC5286">
        <w:pPr>
          <w:pStyle w:val="a3"/>
          <w:jc w:val="center"/>
        </w:pPr>
        <w:fldSimple w:instr=" PAGE   \* MERGEFORMAT ">
          <w:r w:rsidR="007C7108">
            <w:rPr>
              <w:noProof/>
            </w:rPr>
            <w:t>3</w:t>
          </w:r>
        </w:fldSimple>
      </w:p>
    </w:sdtContent>
  </w:sdt>
  <w:p w:rsidR="00AC5286" w:rsidRDefault="00AC52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96AC3"/>
    <w:multiLevelType w:val="multilevel"/>
    <w:tmpl w:val="180260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B357A9"/>
    <w:multiLevelType w:val="multilevel"/>
    <w:tmpl w:val="6AB405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221"/>
    <w:rsid w:val="00254901"/>
    <w:rsid w:val="007C7108"/>
    <w:rsid w:val="00AC5286"/>
    <w:rsid w:val="00CA53FB"/>
    <w:rsid w:val="00EC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C122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C12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C12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EC12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C122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C1221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Default">
    <w:name w:val="Default"/>
    <w:rsid w:val="00EC1221"/>
    <w:pPr>
      <w:autoSpaceDE w:val="0"/>
      <w:autoSpaceDN w:val="0"/>
      <w:adjustRightInd w:val="0"/>
      <w:spacing w:after="0" w:line="240" w:lineRule="auto"/>
    </w:pPr>
    <w:rPr>
      <w:rFonts w:ascii="Sylfaen" w:eastAsia="Arial Unicode MS" w:hAnsi="Sylfaen" w:cs="Sylfae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C5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286"/>
  </w:style>
  <w:style w:type="paragraph" w:styleId="a5">
    <w:name w:val="footer"/>
    <w:basedOn w:val="a"/>
    <w:link w:val="a6"/>
    <w:uiPriority w:val="99"/>
    <w:semiHidden/>
    <w:unhideWhenUsed/>
    <w:rsid w:val="00AC5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286"/>
  </w:style>
  <w:style w:type="paragraph" w:customStyle="1" w:styleId="ConsPlusNormal">
    <w:name w:val="ConsPlusNormal"/>
    <w:rsid w:val="007C71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C122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C12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C12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EC12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C122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C1221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Default">
    <w:name w:val="Default"/>
    <w:rsid w:val="00EC1221"/>
    <w:pPr>
      <w:autoSpaceDE w:val="0"/>
      <w:autoSpaceDN w:val="0"/>
      <w:adjustRightInd w:val="0"/>
      <w:spacing w:after="0" w:line="240" w:lineRule="auto"/>
    </w:pPr>
    <w:rPr>
      <w:rFonts w:ascii="Sylfaen" w:eastAsia="Arial Unicode MS" w:hAnsi="Sylfaen" w:cs="Sylfae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Orlova</cp:lastModifiedBy>
  <cp:revision>2</cp:revision>
  <dcterms:created xsi:type="dcterms:W3CDTF">2016-09-22T08:09:00Z</dcterms:created>
  <dcterms:modified xsi:type="dcterms:W3CDTF">2016-09-23T07:37:00Z</dcterms:modified>
</cp:coreProperties>
</file>