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54" w:rsidRDefault="00C31398">
      <w:pPr>
        <w:pStyle w:val="a7"/>
        <w:jc w:val="center"/>
        <w:rPr>
          <w:rFonts w:ascii="Times New Roman" w:hAnsi="Times New Roman"/>
          <w:b/>
          <w:spacing w:val="-2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>
        <w:rPr>
          <w:rFonts w:ascii="Times New Roman" w:hAnsi="Times New Roman"/>
          <w:b/>
          <w:spacing w:val="-20"/>
          <w:sz w:val="28"/>
          <w:szCs w:val="28"/>
        </w:rPr>
        <w:t xml:space="preserve">о результатах контрольного мероприятия </w:t>
      </w:r>
    </w:p>
    <w:p w:rsidR="007D2854" w:rsidRDefault="00C31398">
      <w:pPr>
        <w:pStyle w:val="a6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«Проверка бюджетного учреждения культуры Омской области «Омский государственный музыкальный театр» по вопросу законности и результативности использования средств, направленных </w:t>
      </w:r>
      <w:r>
        <w:rPr>
          <w:rFonts w:ascii="Times New Roman" w:hAnsi="Times New Roman"/>
          <w:b/>
          <w:sz w:val="28"/>
          <w:szCs w:val="28"/>
        </w:rPr>
        <w:t xml:space="preserve">в 2016 году и в январе – сентябрь 2017 года на развитие профессионального искусства в Омской области в рамках государственной программы Омской области </w:t>
      </w:r>
      <w:r>
        <w:rPr>
          <w:rFonts w:ascii="Times New Roman" w:hAnsi="Times New Roman"/>
          <w:b/>
          <w:color w:val="000000"/>
          <w:sz w:val="28"/>
          <w:szCs w:val="28"/>
        </w:rPr>
        <w:t>«Развитие культуры и туризма» на 2014 – 2020 годы»</w:t>
      </w:r>
    </w:p>
    <w:p w:rsidR="007D2854" w:rsidRDefault="007D2854">
      <w:pPr>
        <w:pStyle w:val="a6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7D2854" w:rsidRDefault="00C31398">
      <w:pPr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1. Основания для проведения контрольного мероприятия: </w:t>
      </w:r>
      <w:r>
        <w:rPr>
          <w:color w:val="000000"/>
          <w:sz w:val="28"/>
          <w:szCs w:val="28"/>
        </w:rPr>
        <w:t>пункт 1.63 П</w:t>
      </w:r>
      <w:r>
        <w:rPr>
          <w:sz w:val="28"/>
          <w:szCs w:val="28"/>
        </w:rPr>
        <w:t>лана работы Контрольно-счетной палаты Омской области на 2017 год, распоряжение председателя Контрольно-счетной палаты Омской области от 07.11.2017 № 159.</w:t>
      </w:r>
    </w:p>
    <w:p w:rsidR="007D2854" w:rsidRPr="00956859" w:rsidRDefault="00C31398">
      <w:pPr>
        <w:spacing w:line="240" w:lineRule="auto"/>
        <w:ind w:firstLine="709"/>
        <w:rPr>
          <w:color w:val="000000"/>
          <w:spacing w:val="-4"/>
          <w:sz w:val="28"/>
          <w:szCs w:val="28"/>
        </w:rPr>
      </w:pPr>
      <w:r>
        <w:rPr>
          <w:b/>
          <w:sz w:val="28"/>
          <w:szCs w:val="28"/>
        </w:rPr>
        <w:t xml:space="preserve">2. Объект контрольного мероприятия: </w:t>
      </w:r>
      <w:r>
        <w:rPr>
          <w:color w:val="000000"/>
          <w:sz w:val="28"/>
          <w:szCs w:val="28"/>
        </w:rPr>
        <w:t xml:space="preserve">бюджетное учреждение культуры </w:t>
      </w:r>
      <w:r w:rsidRPr="00956859">
        <w:rPr>
          <w:color w:val="000000"/>
          <w:spacing w:val="-4"/>
          <w:sz w:val="28"/>
          <w:szCs w:val="28"/>
        </w:rPr>
        <w:t>Омской области «Омский государственный музыкальный театр» (далее – учреждение).</w:t>
      </w:r>
    </w:p>
    <w:p w:rsidR="007D2854" w:rsidRDefault="00C31398">
      <w:pPr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3. Проверяемый период:</w:t>
      </w:r>
      <w:r>
        <w:rPr>
          <w:sz w:val="28"/>
          <w:szCs w:val="28"/>
        </w:rPr>
        <w:t xml:space="preserve"> с 1 января 2016 года по 30 сентября 2017 года.</w:t>
      </w:r>
    </w:p>
    <w:p w:rsidR="007D2854" w:rsidRDefault="00C31398">
      <w:pPr>
        <w:spacing w:line="240" w:lineRule="auto"/>
        <w:ind w:left="709"/>
        <w:rPr>
          <w:color w:val="000000"/>
          <w:sz w:val="28"/>
          <w:szCs w:val="28"/>
        </w:rPr>
      </w:pPr>
      <w:r>
        <w:rPr>
          <w:b/>
          <w:spacing w:val="-6"/>
          <w:sz w:val="28"/>
          <w:szCs w:val="28"/>
        </w:rPr>
        <w:t>4. Сроки проведения контрольного мероприятия</w:t>
      </w:r>
      <w:r>
        <w:rPr>
          <w:b/>
          <w:color w:val="000000"/>
          <w:spacing w:val="-6"/>
          <w:sz w:val="28"/>
          <w:szCs w:val="28"/>
        </w:rPr>
        <w:t>:</w:t>
      </w:r>
      <w:r>
        <w:rPr>
          <w:color w:val="000000"/>
          <w:spacing w:val="-6"/>
          <w:sz w:val="28"/>
          <w:szCs w:val="28"/>
        </w:rPr>
        <w:t xml:space="preserve"> с 07.11.2017 по 08.12.2017</w:t>
      </w:r>
      <w:r>
        <w:rPr>
          <w:color w:val="000000"/>
          <w:sz w:val="28"/>
          <w:szCs w:val="28"/>
        </w:rPr>
        <w:t>.</w:t>
      </w:r>
    </w:p>
    <w:p w:rsidR="007D2854" w:rsidRDefault="00C31398">
      <w:pPr>
        <w:spacing w:line="240" w:lineRule="auto"/>
        <w:ind w:left="709"/>
        <w:rPr>
          <w:color w:val="000000"/>
          <w:sz w:val="28"/>
          <w:szCs w:val="28"/>
        </w:rPr>
      </w:pPr>
      <w:r>
        <w:rPr>
          <w:b/>
          <w:spacing w:val="-6"/>
          <w:sz w:val="28"/>
          <w:szCs w:val="28"/>
        </w:rPr>
        <w:t>5. Нарушения и недостатки, выявленные в ходе контрольных мероприятий.</w:t>
      </w:r>
    </w:p>
    <w:p w:rsidR="007D2854" w:rsidRDefault="00C3139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задачами в деятельности театра являются расширение доступности театрального искусства для различных групп населения, увеличение зрительской аудитории. Театральный репертуар учреждения состоит из спектаклей, рассчитанных на детскую и взрослую аудиторию зрителей. В 2016 году посещаемость Музыкального театра снизилась относительно 2009 года на 20,4 процента, 2012 года на 37,0 процентов. Снижение потребительского спроса повлияло на исполнение учреждением плановых показателей государственного задания. В 2016 году объемные и качественные показатели в рамках выполнения государственного задания учреждением не выполнены. Отмечена вероятность неисполнения государственного задания в 2017 году. </w:t>
      </w:r>
    </w:p>
    <w:p w:rsidR="007D2854" w:rsidRDefault="00C3139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деятельности учреждения в большей степени осуществляется за счет средств, предоставляемых учреждению в виде субсидий на выполнение государственного задания и на иные цели, которые в структуре доходов составляют более 80,0 процентов.</w:t>
      </w:r>
    </w:p>
    <w:p w:rsidR="007D2854" w:rsidRDefault="00C3139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Относительно предыдущих финансовых периодов, отмечено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снижение поступлений от приносящей доход деятельности за счет реализации билетной продукции, </w:t>
      </w:r>
      <w:r>
        <w:rPr>
          <w:rFonts w:ascii="Times New Roman" w:hAnsi="Times New Roman" w:cs="Times New Roman"/>
          <w:sz w:val="28"/>
          <w:szCs w:val="28"/>
        </w:rPr>
        <w:t>что обусловлено в основном снижением потребительского спроса населения на посещение театральных действий.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Проводимые акции, направленные на льготное посещение мероприятии по сниженной стоимости, не дают результата для учреждения ни по заполняемости зрительного зала, ни по поступлению доходов от реализации билетной продукции.</w:t>
      </w:r>
    </w:p>
    <w:p w:rsidR="007D2854" w:rsidRDefault="00C3139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деятельности учреждения отмечены нереализованные резервы повышения поступлений от приносящей доход деятельности за счет проведения эффективной ценовой политики при организации и проведении культурно-массовых мероприятий, установления экономически обоснованной стоимости театральных билетов, распоряжения недвижимым имуществом и других факторов.</w:t>
      </w:r>
    </w:p>
    <w:p w:rsidR="007D2854" w:rsidRDefault="00C31398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Реализацию билетной продукции осуществляют работники учреждения – кассиры билетные, входящие в состав службы по организации и обслуживанию </w:t>
      </w:r>
      <w:r>
        <w:rPr>
          <w:sz w:val="28"/>
          <w:szCs w:val="28"/>
        </w:rPr>
        <w:lastRenderedPageBreak/>
        <w:t xml:space="preserve">зрителя, юридические и физические лица, с которыми учреждение заключает договоры поручения на оказание услуг по реализации билетной продукции. Театром заключены договоры гражданско-правового характера на распространение билетной продукции с физическими лицами, являющимися работниками учреждения, в должностные обязанности которых входит данная функция, что приводит к дополнительным расходам средств от приносящей доход деятельности. </w:t>
      </w:r>
    </w:p>
    <w:p w:rsidR="007D2854" w:rsidRDefault="00C31398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Расходование средств учреждением осуществлялось на обеспечение деятельности, общехозяйственные расходы, проведение мероприятий, осуществление новых постановок, оплату труда работников. Не все произведенные театром расходы являлись экономически эффективными, поскольку допускались излишние расходы, в том числе не связанные с его хозяйственными нуждами и не направленные на его развитие. Допущены необоснованные расходы за счет средств субсидии на государственное задание.</w:t>
      </w:r>
    </w:p>
    <w:p w:rsidR="007D2854" w:rsidRDefault="00C31398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Учреждением при заключении договорных обязательств не соблюдаются требования гражданского законодательства. Установлены нарушения ведения бухгалтерского учета.</w:t>
      </w:r>
    </w:p>
    <w:p w:rsidR="007D2854" w:rsidRDefault="00C31398">
      <w:pPr>
        <w:shd w:val="clear" w:color="auto" w:fill="FFFFFF"/>
        <w:spacing w:line="322" w:lineRule="exact"/>
        <w:ind w:firstLine="715"/>
        <w:rPr>
          <w:sz w:val="28"/>
          <w:szCs w:val="28"/>
        </w:rPr>
      </w:pPr>
      <w:r>
        <w:rPr>
          <w:sz w:val="28"/>
          <w:szCs w:val="28"/>
        </w:rPr>
        <w:t xml:space="preserve">В деятельности учреждения отмечено наличие дебиторской и кредиторской задолженностей, в том числе просроченной. </w:t>
      </w:r>
      <w:r>
        <w:rPr>
          <w:rFonts w:eastAsia="Arial Unicode MS"/>
          <w:sz w:val="28"/>
          <w:szCs w:val="28"/>
        </w:rPr>
        <w:t xml:space="preserve">Наличие просроченной кредиторской задолженности является потенциальным риском для учреждения. </w:t>
      </w:r>
      <w:r>
        <w:rPr>
          <w:sz w:val="28"/>
          <w:szCs w:val="28"/>
        </w:rPr>
        <w:t>Развитие тенденции к увеличению кредиторской задолженности, в том числе просроченной, в будущем может привести к неэффективной политике учреждения.</w:t>
      </w:r>
    </w:p>
    <w:p w:rsidR="007D2854" w:rsidRDefault="00C31398">
      <w:pPr>
        <w:pStyle w:val="a7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Отчет по результатам контрольного мероприятия рассмотрен и утвержден на заседании коллегии Контрольно-счетной палаты Омской области 28 декабря</w:t>
      </w:r>
      <w:r>
        <w:rPr>
          <w:rFonts w:ascii="Times New Roman" w:hAnsi="Times New Roman"/>
          <w:sz w:val="28"/>
          <w:szCs w:val="28"/>
        </w:rPr>
        <w:t xml:space="preserve"> 2017 </w:t>
      </w:r>
      <w:r>
        <w:rPr>
          <w:rFonts w:ascii="Times New Roman" w:hAnsi="Times New Roman" w:cs="Times New Roman"/>
          <w:iCs/>
          <w:sz w:val="28"/>
          <w:szCs w:val="28"/>
        </w:rPr>
        <w:t>года.</w:t>
      </w:r>
    </w:p>
    <w:p w:rsidR="007D2854" w:rsidRDefault="00C31398">
      <w:pPr>
        <w:spacing w:line="240" w:lineRule="auto"/>
        <w:ind w:firstLine="709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6. </w:t>
      </w:r>
      <w:proofErr w:type="gramStart"/>
      <w:r>
        <w:rPr>
          <w:b/>
          <w:spacing w:val="-6"/>
          <w:sz w:val="28"/>
          <w:szCs w:val="28"/>
        </w:rPr>
        <w:t>По результатам контрольного мероприятия</w:t>
      </w:r>
      <w:r>
        <w:rPr>
          <w:spacing w:val="-6"/>
          <w:sz w:val="28"/>
          <w:szCs w:val="28"/>
        </w:rPr>
        <w:t xml:space="preserve"> </w:t>
      </w:r>
      <w:r>
        <w:rPr>
          <w:b/>
          <w:spacing w:val="-6"/>
          <w:sz w:val="28"/>
          <w:szCs w:val="28"/>
        </w:rPr>
        <w:t>направлены:</w:t>
      </w:r>
      <w:proofErr w:type="gramEnd"/>
    </w:p>
    <w:p w:rsidR="007D2854" w:rsidRDefault="00C31398">
      <w:pPr>
        <w:spacing w:line="240" w:lineRule="auto"/>
        <w:ind w:firstLine="709"/>
        <w:rPr>
          <w:spacing w:val="-6"/>
          <w:sz w:val="28"/>
          <w:szCs w:val="28"/>
        </w:rPr>
      </w:pPr>
      <w:r>
        <w:rPr>
          <w:rFonts w:eastAsia="Calibri"/>
          <w:sz w:val="28"/>
          <w:szCs w:val="28"/>
        </w:rPr>
        <w:t>–</w:t>
      </w:r>
      <w:r>
        <w:rPr>
          <w:spacing w:val="-6"/>
          <w:sz w:val="28"/>
          <w:szCs w:val="28"/>
        </w:rPr>
        <w:t xml:space="preserve"> в адрес учреждения представление об устранении выявленных нарушений </w:t>
      </w:r>
      <w:r>
        <w:rPr>
          <w:sz w:val="28"/>
          <w:szCs w:val="28"/>
        </w:rPr>
        <w:t>и недостатков, о пресечении и предупреждении нарушений в дальнейшем</w:t>
      </w:r>
      <w:r>
        <w:rPr>
          <w:spacing w:val="-6"/>
          <w:sz w:val="28"/>
          <w:szCs w:val="28"/>
        </w:rPr>
        <w:t xml:space="preserve">; </w:t>
      </w:r>
    </w:p>
    <w:p w:rsidR="007D2854" w:rsidRDefault="00C31398">
      <w:pPr>
        <w:spacing w:line="240" w:lineRule="auto"/>
        <w:ind w:firstLine="709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eastAsia="Calibri"/>
          <w:sz w:val="28"/>
          <w:szCs w:val="28"/>
        </w:rPr>
        <w:t>информация по результатам контрольного мероприятия  Министерству культуры Омской области.</w:t>
      </w:r>
    </w:p>
    <w:p w:rsidR="002F4EBE" w:rsidRDefault="00956859" w:rsidP="002F4EBE">
      <w:pPr>
        <w:shd w:val="clear" w:color="auto" w:fill="FFFFFF"/>
        <w:tabs>
          <w:tab w:val="left" w:pos="9923"/>
        </w:tabs>
        <w:ind w:firstLine="709"/>
        <w:rPr>
          <w:sz w:val="28"/>
          <w:szCs w:val="28"/>
        </w:rPr>
      </w:pPr>
      <w:r w:rsidRPr="0016335C">
        <w:rPr>
          <w:b/>
          <w:bCs/>
          <w:sz w:val="28"/>
          <w:szCs w:val="28"/>
        </w:rPr>
        <w:t xml:space="preserve">7. </w:t>
      </w:r>
      <w:r w:rsidR="002F4EBE">
        <w:rPr>
          <w:b/>
          <w:spacing w:val="-6"/>
          <w:sz w:val="28"/>
          <w:szCs w:val="28"/>
        </w:rPr>
        <w:t>Принятые решения и меры по устранению выявленных нарушений:</w:t>
      </w:r>
    </w:p>
    <w:p w:rsidR="00956859" w:rsidRDefault="00956859" w:rsidP="0095685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Pr="00E562AF">
        <w:rPr>
          <w:color w:val="auto"/>
          <w:sz w:val="28"/>
          <w:szCs w:val="28"/>
        </w:rPr>
        <w:t xml:space="preserve">.1. </w:t>
      </w:r>
      <w:r>
        <w:rPr>
          <w:color w:val="auto"/>
          <w:sz w:val="28"/>
          <w:szCs w:val="28"/>
        </w:rPr>
        <w:t>Учреждением утвержден и представлен в Контрольно-счетную палату Омской области план мероприятий по устранению выявленных нарушений.</w:t>
      </w:r>
    </w:p>
    <w:p w:rsidR="00956859" w:rsidRPr="00DC0D54" w:rsidRDefault="00956859" w:rsidP="00956859">
      <w:pPr>
        <w:pStyle w:val="Default"/>
        <w:ind w:firstLine="709"/>
        <w:jc w:val="both"/>
        <w:rPr>
          <w:color w:val="auto"/>
          <w:spacing w:val="-4"/>
          <w:sz w:val="28"/>
          <w:szCs w:val="28"/>
        </w:rPr>
      </w:pPr>
      <w:r w:rsidRPr="00DC0D54">
        <w:rPr>
          <w:color w:val="auto"/>
          <w:spacing w:val="-4"/>
          <w:sz w:val="28"/>
          <w:szCs w:val="28"/>
        </w:rPr>
        <w:t xml:space="preserve">7.2. По информации Министерства культуры Омской области на 2018 год для всех подведомственных учреждений установлено допустимое отклонение исполнения показателей государственных заданий в размере 5,0 процентов; разрабатываются механизмы по проведению опроса посетителей, для расчета исполнения планового значения, характеризующего удовлетворенность потребителей при оказании государственных услуг; запланировано финансовое обеспечение на укрепление материально-технической базы и создание новых постановок; учреждению указано на необходимость соблюдения действующего законодательства о закупках, гражданского законодательства, </w:t>
      </w:r>
      <w:r>
        <w:rPr>
          <w:color w:val="auto"/>
          <w:spacing w:val="-4"/>
          <w:sz w:val="28"/>
          <w:szCs w:val="28"/>
        </w:rPr>
        <w:t xml:space="preserve">на </w:t>
      </w:r>
      <w:r w:rsidRPr="00DC0D54">
        <w:rPr>
          <w:color w:val="auto"/>
          <w:spacing w:val="-4"/>
          <w:sz w:val="28"/>
          <w:szCs w:val="28"/>
        </w:rPr>
        <w:t xml:space="preserve">усиление </w:t>
      </w:r>
      <w:proofErr w:type="gramStart"/>
      <w:r w:rsidRPr="00DC0D54">
        <w:rPr>
          <w:color w:val="auto"/>
          <w:spacing w:val="-4"/>
          <w:sz w:val="28"/>
          <w:szCs w:val="28"/>
        </w:rPr>
        <w:t>контроля за</w:t>
      </w:r>
      <w:proofErr w:type="gramEnd"/>
      <w:r w:rsidRPr="00DC0D54">
        <w:rPr>
          <w:color w:val="auto"/>
          <w:spacing w:val="-4"/>
          <w:sz w:val="28"/>
          <w:szCs w:val="28"/>
        </w:rPr>
        <w:t xml:space="preserve"> заключением и исполнением договоров.</w:t>
      </w:r>
    </w:p>
    <w:p w:rsidR="007D2854" w:rsidRDefault="007D285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854" w:rsidRDefault="007D285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D2854" w:rsidRDefault="00C3139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Аудитор Н.В. Чеченко</w:t>
      </w:r>
    </w:p>
    <w:p w:rsidR="007D2854" w:rsidRDefault="007D2854"/>
    <w:sectPr w:rsidR="007D2854" w:rsidSect="007D2854">
      <w:headerReference w:type="even" r:id="rId7"/>
      <w:headerReference w:type="default" r:id="rId8"/>
      <w:pgSz w:w="11906" w:h="16838"/>
      <w:pgMar w:top="1134" w:right="567" w:bottom="113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85E" w:rsidRDefault="005A085E">
      <w:pPr>
        <w:spacing w:line="240" w:lineRule="auto"/>
      </w:pPr>
      <w:r>
        <w:separator/>
      </w:r>
    </w:p>
  </w:endnote>
  <w:endnote w:type="continuationSeparator" w:id="0">
    <w:p w:rsidR="005A085E" w:rsidRDefault="005A0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85E" w:rsidRDefault="005A085E">
      <w:pPr>
        <w:spacing w:line="240" w:lineRule="auto"/>
      </w:pPr>
      <w:r>
        <w:separator/>
      </w:r>
    </w:p>
  </w:footnote>
  <w:footnote w:type="continuationSeparator" w:id="0">
    <w:p w:rsidR="005A085E" w:rsidRDefault="005A085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854" w:rsidRDefault="009806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13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2854" w:rsidRDefault="007D28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854" w:rsidRDefault="009806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139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4EBE">
      <w:rPr>
        <w:rStyle w:val="a5"/>
        <w:noProof/>
      </w:rPr>
      <w:t>2</w:t>
    </w:r>
    <w:r>
      <w:rPr>
        <w:rStyle w:val="a5"/>
      </w:rPr>
      <w:fldChar w:fldCharType="end"/>
    </w:r>
  </w:p>
  <w:p w:rsidR="007D2854" w:rsidRDefault="007D28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2854"/>
    <w:rsid w:val="002F4EBE"/>
    <w:rsid w:val="005A085E"/>
    <w:rsid w:val="007D2854"/>
    <w:rsid w:val="00956859"/>
    <w:rsid w:val="00980608"/>
    <w:rsid w:val="009D5EAB"/>
    <w:rsid w:val="00B210E3"/>
    <w:rsid w:val="00C31398"/>
    <w:rsid w:val="00FB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5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28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28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D2854"/>
  </w:style>
  <w:style w:type="paragraph" w:customStyle="1" w:styleId="ConsPlusNormal">
    <w:name w:val="ConsPlusNormal"/>
    <w:rsid w:val="007D28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Нормальный"/>
    <w:basedOn w:val="a"/>
    <w:rsid w:val="007D2854"/>
    <w:pPr>
      <w:adjustRightInd/>
      <w:spacing w:line="240" w:lineRule="auto"/>
      <w:ind w:firstLine="720"/>
      <w:textAlignment w:val="auto"/>
    </w:pPr>
    <w:rPr>
      <w:rFonts w:ascii="SchoolBook" w:hAnsi="SchoolBook"/>
      <w:sz w:val="26"/>
      <w:szCs w:val="20"/>
    </w:rPr>
  </w:style>
  <w:style w:type="paragraph" w:styleId="a7">
    <w:name w:val="No Spacing"/>
    <w:uiPriority w:val="1"/>
    <w:qFormat/>
    <w:rsid w:val="007D285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D2854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7D2854"/>
    <w:pPr>
      <w:overflowPunct w:val="0"/>
      <w:autoSpaceDE w:val="0"/>
      <w:autoSpaceDN w:val="0"/>
      <w:spacing w:line="240" w:lineRule="auto"/>
      <w:ind w:firstLine="709"/>
      <w:jc w:val="center"/>
      <w:textAlignment w:val="auto"/>
    </w:pPr>
    <w:rPr>
      <w:b/>
      <w:sz w:val="28"/>
      <w:szCs w:val="20"/>
    </w:rPr>
  </w:style>
  <w:style w:type="paragraph" w:customStyle="1" w:styleId="Default">
    <w:name w:val="Default"/>
    <w:rsid w:val="009568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2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BFC6F-AE8D-4D9B-908A-E1D09BCD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Владимировна Чеченко</dc:creator>
  <cp:lastModifiedBy>orlova</cp:lastModifiedBy>
  <cp:revision>4</cp:revision>
  <dcterms:created xsi:type="dcterms:W3CDTF">2018-05-08T04:35:00Z</dcterms:created>
  <dcterms:modified xsi:type="dcterms:W3CDTF">2018-05-10T05:06:00Z</dcterms:modified>
</cp:coreProperties>
</file>